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53" w:rsidRPr="00F21953" w:rsidRDefault="00F21953" w:rsidP="003E5521">
      <w:pPr>
        <w:pStyle w:val="1"/>
      </w:pPr>
      <w:bookmarkStart w:id="0" w:name="_GoBack"/>
      <w:bookmarkEnd w:id="0"/>
      <w:r w:rsidRPr="00F21953">
        <w:t>Детям о Великой Отечественной войне. 10 хороших книг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редлагаем вашему вниманию еще 10 хороших книг, которые расскажут детям о войне. Дети узнают о жизни своих сверстников и всей страны в годы войны, о героических сражениях, о мужестве и стойкости русского народа.</w:t>
      </w: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Вильям Козлов «Юрка Гусь»</w:t>
      </w: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457450" cy="3739515"/>
            <wp:effectExtent l="0" t="0" r="0" b="0"/>
            <wp:wrapTight wrapText="bothSides">
              <wp:wrapPolygon edited="0">
                <wp:start x="0" y="0"/>
                <wp:lineTo x="0" y="21457"/>
                <wp:lineTo x="21433" y="21457"/>
                <wp:lineTo x="21433" y="0"/>
                <wp:lineTo x="0" y="0"/>
              </wp:wrapPolygon>
            </wp:wrapTight>
            <wp:docPr id="10" name="Рисунок 10" descr="https://pp.userapi.com/c855320/v855320836/10bb0/E-hBLam3c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320/v855320836/10bb0/E-hBLam3cW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Юрка Гусь - беспризорник, оказавшийся на улице в годы войны. Санитарный поезд привозит его на прифронтовую станцию. Здесь Юрка встречает милиционера Егорова, бабку Василису и находит дом.</w:t>
      </w: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Так начинается новая жизнь мальчишки с дворовыми играми, друзьями и совсем недетскими испытаниями.</w:t>
      </w: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среднего школьного возраста.</w:t>
      </w: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Вильям Козлов «Витька с Чапаевской улицы»</w:t>
      </w: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581275" cy="3596577"/>
            <wp:effectExtent l="0" t="0" r="0" b="4445"/>
            <wp:wrapTight wrapText="bothSides">
              <wp:wrapPolygon edited="0">
                <wp:start x="0" y="0"/>
                <wp:lineTo x="0" y="21512"/>
                <wp:lineTo x="21361" y="21512"/>
                <wp:lineTo x="21361" y="0"/>
                <wp:lineTo x="0" y="0"/>
              </wp:wrapPolygon>
            </wp:wrapTight>
            <wp:docPr id="9" name="Рисунок 9" descr="https://pp.userapi.com/c855320/v855320836/10bb7/FFWRBOxNs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5320/v855320836/10bb7/FFWRBOxNsp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9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Отчаянные мальчишки Витька, Сашка и Гошка, умный Коля, красавица Аллочка и трогательная Люся - все они живут в одном доме на Чапаевской улице, учатся в одной школе и перешли в восьмой класс. Жажда романтических подвигов и трудных испытаний толкает мальчишек на создание "бандитской шайки", неловкие "подвиги" которой приводят к побегу из дома. 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После того как к друзьям присоединяются девочки, побег превращается в туристический поход. Но путешествие неожиданно затягивается, потому что пришлось оно на июнь 1941 года…</w:t>
      </w:r>
      <w:r w:rsidR="00B63336"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Беглецам предстоит долгая дорога в родной город, захваченный фашистами. 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Дом на Чапаевской улице разбомбило, детство оборвалось. Война заставляет взрослеть, и теперь </w:t>
      </w: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становится ясно, кто из ребят действительно готов на подвиг, а кто не может выдержать тяжёлого испытания.</w:t>
      </w: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D85EBA" w:rsidRDefault="00F2195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Эдуард Веркин «Облачный полк»</w:t>
      </w:r>
    </w:p>
    <w:p w:rsidR="00B63336" w:rsidRPr="00F21953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114675" cy="4622270"/>
            <wp:effectExtent l="0" t="0" r="0" b="6985"/>
            <wp:wrapTight wrapText="bothSides">
              <wp:wrapPolygon edited="0">
                <wp:start x="0" y="0"/>
                <wp:lineTo x="0" y="21544"/>
                <wp:lineTo x="21402" y="21544"/>
                <wp:lineTo x="21402" y="0"/>
                <wp:lineTo x="0" y="0"/>
              </wp:wrapPolygon>
            </wp:wrapTight>
            <wp:docPr id="8" name="Рисунок 8" descr="https://pp.userapi.com/c855320/v855320836/10bbe/dUVW3rMn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5320/v855320836/10bbe/dUVW3rMnA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6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53" w:rsidRPr="00F21953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Сегодня писать о войне - о той самой, Великой Отечественной, - сложно. Потому что много уже написано и рассказано, потому что сейчас уже почти не осталось тех, кто ее помнит. Писать для подростков сложно вдвойне. Современное молодое поколение, кажется, интересуют совсем другие вещи...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Оказывается, нет! Именно подростки отдали этой книге первое место на Всероссийском конкурсе на лучшее литературное произведение для детей и юношества "Книгуру". </w:t>
      </w:r>
    </w:p>
    <w:p w:rsidR="00F21953" w:rsidRPr="00F21953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Именно у них эта пронзительная повесть нашла самый живой отклик. Сложная, неоднозначная, она порой выворачивает душу наизнанку, но и заставляет лучше почувствовать и понять то, что было.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Перед глазами предстанут они: по пояс в грязи и снегу, партизаны конвоируют перепуганных полицаев, выменивают у немцев гранаты за знаменитую лендли-зовскую тушенку, отчаянно хотят отогреться и наесться. </w:t>
      </w:r>
    </w:p>
    <w:p w:rsidR="00F21953" w:rsidRPr="00F21953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Вот Димка, потерявший семью в первые дни войны, взявший в руки оружие и мечтающий открыть наконец счет убитым фрицам. Вот и дерзкий Саныч, заговоренный цыганкой от пули и фотокадра, болтун и боец от бога, боящийся всего трех вещей: предательства, топтуна из бабкиных сказок и строгой девушки Алевтины. А тут Ковалец, заботливо приглаживающий волосы франтовской расческой, но смелый и отчаянный воин. Или Шурик по кличке Щурый, мечтающий получить наконец свой первый пистолет...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Двадцатый век закрыл свои двери, унеся с собой миллионы жизней, которые унесли миллионы войн. Но сквозь пороховой дым смотрят на нас и Саныч, и Ковалец, и Алька и многие другие. Кто они? Сложно сказать. Ясно одно: все они - облачный полк.</w:t>
      </w:r>
      <w:r w:rsidR="00B63336"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"Облачный полк" - современная книга о войне и ее героях, книга о судьбах, о долге и, конечно, о мужестве жить. Книга, написанная в канонах отечественной юношеской прозы, но смело через эти каноны переступающая. Отсутствие "геройства", простота, недосказанность, обыденность ВОЙНЫ ставят эту книгу в один ряд с лучшими произведениями XX века.</w:t>
      </w: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детей старшего школьного возраста.</w:t>
      </w: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Анатолий Приставкин «Ночевала тучка золотая...»</w:t>
      </w:r>
    </w:p>
    <w:p w:rsidR="00A32E8E" w:rsidRPr="00D85EBA" w:rsidRDefault="00A32E8E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                                                      </w:t>
      </w:r>
    </w:p>
    <w:p w:rsidR="00A32E8E" w:rsidRPr="00D85EBA" w:rsidRDefault="00A32E8E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762000</wp:posOffset>
            </wp:positionV>
            <wp:extent cx="234315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24" y="21480"/>
                <wp:lineTo x="21424" y="0"/>
                <wp:lineTo x="0" y="0"/>
              </wp:wrapPolygon>
            </wp:wrapTight>
            <wp:docPr id="7" name="Рисунок 7" descr="https://pp.userapi.com/c855320/v855320836/10bc7/rrcAThDg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5320/v855320836/10bc7/rrcAThDg-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53" w:rsidRPr="00D85EBA" w:rsidRDefault="00A32E8E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"Ночевала тучка золотая" является частью трилогии, в которую также входят произведения "Солдат и мальчик" и "Кукушата". В автобиографической повести Анатолий Приставкин рассказывает о тяжелой судьбе братьев-близнецов Кольки и Сашки Кузьминых (Кузмёныши) из подмосковного детдома, о войне, увиденной глазами детей, вынужденных постигать законы враждебного мира и жить по его правилам, о том, как ломались их судьбы. Произведение получило мировое признание и было переведено более чем на 30 языков.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F21953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D85EBA" w:rsidRDefault="00F2195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Софья Радзиевская «Болотные робинзоны»</w:t>
      </w:r>
    </w:p>
    <w:p w:rsidR="00B63336" w:rsidRPr="00F21953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F21953" w:rsidRPr="00F21953" w:rsidRDefault="00A32E8E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384175</wp:posOffset>
            </wp:positionV>
            <wp:extent cx="2690495" cy="3982720"/>
            <wp:effectExtent l="0" t="0" r="0" b="0"/>
            <wp:wrapTight wrapText="bothSides">
              <wp:wrapPolygon edited="0">
                <wp:start x="0" y="0"/>
                <wp:lineTo x="0" y="21490"/>
                <wp:lineTo x="21411" y="21490"/>
                <wp:lineTo x="21411" y="0"/>
                <wp:lineTo x="0" y="0"/>
              </wp:wrapPolygon>
            </wp:wrapTight>
            <wp:docPr id="6" name="Рисунок 6" descr="https://pp.userapi.com/c855320/v855320836/10bce/PMe5I74T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5320/v855320836/10bce/PMe5I74TTB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Идёт Великая Отечественная война. Мирная жизнь маленькой белорусской деревни Малинки прервана внезапно и безжалостно: селение оказалось на пути немецкого десанта и было целиком уничтожено фашистами. Чудом уцелевшие подросток Саша, дед Никита, бабушка Ульяна и несколько спасенных малышей уходят на затерянный среди леса и болот Андрюшкин остров…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Увлекательная повесть Софьи Радзиевской расскажет читателям о жизни этого маленького и отважного отряда. А ещё - о том, что и в мирное время, и в пору тяжёлых испытаний более всего ценятся доброта, дружба, смелость и готовность прийти на помощь.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D85EBA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Иллюстрации к книге создала Юлия Казарницкая, в чьих выразительных графичных рисунках оживает бесконечно добрая история о мужестве и стойкости взрослых и детей.</w:t>
      </w: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D85EBA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63336" w:rsidRPr="00F21953" w:rsidRDefault="00B63336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F21953" w:rsidRPr="00D85EBA" w:rsidRDefault="00F2195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Виктор Драгунский «Он упал на траву...»</w:t>
      </w:r>
    </w:p>
    <w:p w:rsidR="00B63336" w:rsidRPr="00F21953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F21953" w:rsidRDefault="00D910D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2933700" cy="4178300"/>
            <wp:effectExtent l="0" t="0" r="0" b="0"/>
            <wp:wrapTight wrapText="bothSides">
              <wp:wrapPolygon edited="0">
                <wp:start x="0" y="0"/>
                <wp:lineTo x="0" y="21469"/>
                <wp:lineTo x="21460" y="21469"/>
                <wp:lineTo x="21460" y="0"/>
                <wp:lineTo x="0" y="0"/>
              </wp:wrapPolygon>
            </wp:wrapTight>
            <wp:docPr id="5" name="Рисунок 5" descr="https://pp.userapi.com/c855320/v855320836/10bf0/poGKc9cYy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5320/v855320836/10bf0/poGKc9cYy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2FF" w:rsidRPr="00D85EBA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Автобиографическая повесть Виктора Юзефовича Драгунского "Он упал на траву" открывает новую, "военную" серию "Самоката". Название серии - "Как это было" - объясняет издательский замысел: рассказать о Великой Отечественной войне 1941-1945 годов честно и объективно - настолько, насколько это возможно. </w:t>
      </w:r>
    </w:p>
    <w:p w:rsidR="00EC62FF" w:rsidRPr="00D85EBA" w:rsidRDefault="00EC62FF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EC62FF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Честность гарантируют имена авторов - это русские писатели-фронтовики, непосредственные очевидцы описываемого, люди с безупречной личной и творческой репутацией. Объективность, мы надеемся, обеспечит "научный аппарат": в каждой книге серии художественное произведение дополняется статьёй историка, излагающей сегодняшний взгляд на описываемые события.</w:t>
      </w:r>
    </w:p>
    <w:p w:rsidR="00EC62FF" w:rsidRPr="00D85EBA" w:rsidRDefault="00EC62FF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книга серии "Как это было" рассказывает о судьбе москов</w:t>
      </w: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softHyphen/>
        <w:t>ского ополчения, о трагедии осени 1941 года: не призванные в действующую армию (по здоровью, возрасту и т.п.) москвичи добровольцами отправляются на рытьё окопов и сталкиваются - необученные, необмундированные и даже не вооружённые, - с никем уже в тот момент не сдерживаемой волной немецкого наступления.</w:t>
      </w: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среднего и старшего школьного возраста.</w:t>
      </w: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D85EBA" w:rsidRDefault="00F2195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Любовь Воронкова «Девочка из города»</w:t>
      </w:r>
    </w:p>
    <w:p w:rsidR="00D910D3" w:rsidRPr="00F21953" w:rsidRDefault="00D910D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D85EBA" w:rsidRDefault="00F21953" w:rsidP="00A32E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-1270</wp:posOffset>
            </wp:positionV>
            <wp:extent cx="2647315" cy="3781425"/>
            <wp:effectExtent l="0" t="0" r="635" b="9525"/>
            <wp:wrapTight wrapText="bothSides">
              <wp:wrapPolygon edited="0">
                <wp:start x="0" y="0"/>
                <wp:lineTo x="0" y="21546"/>
                <wp:lineTo x="21450" y="21546"/>
                <wp:lineTo x="21450" y="0"/>
                <wp:lineTo x="0" y="0"/>
              </wp:wrapPolygon>
            </wp:wrapTight>
            <wp:docPr id="4" name="Рисунок 4" descr="https://pp.userapi.com/c855320/v855320836/10bf8/kuSBCA5ta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5320/v855320836/10bf8/kuSBCA5taO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0D3" w:rsidRPr="00F21953" w:rsidRDefault="00D910D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C62FF" w:rsidRPr="00D85EBA" w:rsidRDefault="00EC62FF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D85EBA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Повесть Л.Ф.Воронковой "Девочка из города" была написана во время войны.</w:t>
      </w:r>
      <w:r w:rsidR="00A32E8E"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повести рассказывается о девочке, осиротевшей во время Великой Отечественной войны, о добрых людях, ее приютивших.</w:t>
      </w:r>
    </w:p>
    <w:p w:rsidR="00A32E8E" w:rsidRPr="00F21953" w:rsidRDefault="00A32E8E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Рассказывается в этой маленькой повести о Валентинке, сиротке, бежавшей из города, от бомбежки. Девочку пожалела добрая сельская женщина Дарья Шалыхина, оставила жить у себя. Было у Дарьи трое ребятишек, стало четверо.</w:t>
      </w: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D85EBA" w:rsidRDefault="00F2195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Михаил Сухачев «Дети блокады»</w:t>
      </w: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552700" cy="4071557"/>
            <wp:effectExtent l="0" t="0" r="0" b="5715"/>
            <wp:wrapTight wrapText="bothSides">
              <wp:wrapPolygon edited="0">
                <wp:start x="0" y="0"/>
                <wp:lineTo x="0" y="21529"/>
                <wp:lineTo x="21439" y="21529"/>
                <wp:lineTo x="21439" y="0"/>
                <wp:lineTo x="0" y="0"/>
              </wp:wrapPolygon>
            </wp:wrapTight>
            <wp:docPr id="3" name="Рисунок 3" descr="https://pp.userapi.com/c855320/v855320836/10c06/Vx2scU0x4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5320/v855320836/10c06/Vx2scU0x4h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7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53" w:rsidRPr="00F21953" w:rsidRDefault="00455997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Повесть Михаила Павловича Сухачева рассказывает о блокаде Ленинграда в годы Великой Отечественной войны. С сентября 1941 по январь 1944 года фашисты каждый день по нескольку раз бомбили и обстреливали город. Более миллиона ленинградцев умерло от голода и холода, но они не сдавались, героически работая и перенося лишения.</w:t>
      </w:r>
    </w:p>
    <w:p w:rsidR="00A32E8E" w:rsidRPr="00D85EBA" w:rsidRDefault="00A32E8E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455997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Герои книги, - дети блокадного Ленинграда, Витя Стогов и его друзья, - тушили на чердаках зажигательные бомбы, ловили сигнальщиков-диверсантов, помогали людям выстоять. Любовь к Родине, стойкость, мужество, самоотверженность - вот главные черты этих ребят, благодаря которым они выдержали нечеловеческие испытания. Для среднего школьного возраста.</w:t>
      </w:r>
    </w:p>
    <w:p w:rsidR="00B63336" w:rsidRPr="00D85EBA" w:rsidRDefault="00B63336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D85EBA" w:rsidRDefault="00F2195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Виктор Голявкин «Мой добрый папа»</w:t>
      </w:r>
    </w:p>
    <w:p w:rsidR="00A32E8E" w:rsidRPr="00F21953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3067050" cy="4135041"/>
            <wp:effectExtent l="0" t="0" r="0" b="0"/>
            <wp:wrapTight wrapText="bothSides">
              <wp:wrapPolygon edited="0">
                <wp:start x="0" y="0"/>
                <wp:lineTo x="0" y="21497"/>
                <wp:lineTo x="21466" y="21497"/>
                <wp:lineTo x="21466" y="0"/>
                <wp:lineTo x="0" y="0"/>
              </wp:wrapPolygon>
            </wp:wrapTight>
            <wp:docPr id="2" name="Рисунок 2" descr="https://pp.userapi.com/c855320/v855320836/10c17/fcmaBwmK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5320/v855320836/10c17/fcmaBwmKs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13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53" w:rsidRPr="00D85EBA" w:rsidRDefault="00A32E8E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</w:t>
      </w:r>
      <w:r w:rsidR="0045599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Повесть Виктора Голявкина (1929-2001) автобиографическая: он, как и герой книги, рос в Баку, его отец действительно преподавал музыку и погиб на войне. Мы даже хотели придать "доброму папе" портретное сходство с отцом писателя. Но затем передумали - ведь книга написана обо всех "добрых папах", об отцовской и сыновней любви, о взрослении и воспитании.</w:t>
      </w:r>
    </w:p>
    <w:p w:rsidR="00A32E8E" w:rsidRPr="00F21953" w:rsidRDefault="00A32E8E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"Мой добрый папа" - одно из самых известных произведений Виктора Голявкина для детей. Впервые вышедшее в 1964 году, оно неоднократно издавалась, а в 1970 году на киностудии "Ленфильм" был снят фильм с одноименным названием.</w:t>
      </w: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A32E8E" w:rsidRPr="00D85EBA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D85EBA" w:rsidRDefault="00F21953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F219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Константин Симонов «Живые и мертвые»</w:t>
      </w:r>
    </w:p>
    <w:p w:rsidR="00A32E8E" w:rsidRPr="00F21953" w:rsidRDefault="00A32E8E" w:rsidP="00B63336">
      <w:pPr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inline distT="0" distB="0" distL="0" distR="0">
            <wp:extent cx="4057650" cy="5753100"/>
            <wp:effectExtent l="0" t="0" r="0" b="0"/>
            <wp:docPr id="1" name="Рисунок 1" descr="https://pp.userapi.com/c855320/v855320836/10c2a/20n3b4-hx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5320/v855320836/10c2a/20n3b4-hx4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BA" w:rsidRDefault="00D85EBA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Трилогия Константина Симонова «Живые и мертвые», повествующая о Великой Отечественной вой</w:t>
      </w: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softHyphen/>
        <w:t>не, включает в себя три романа: "Живые и мертвые" (1959), "Солдатами не рождаются" (1964) и "Последнее лето" (1970).</w:t>
      </w:r>
    </w:p>
    <w:p w:rsidR="00F21953" w:rsidRPr="00F21953" w:rsidRDefault="00A32E8E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85E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      </w:t>
      </w:r>
      <w:r w:rsidR="00F21953"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мнению некоторых литературоведов, роман являлся одним из ярчайших произведений о событиях Великой Отечественной войны. Роман не является ни хроникой войны, ни историографическим произведением. Персонажи романа — вымышленные, хотя и имеющие реальные прототипы.</w:t>
      </w:r>
    </w:p>
    <w:p w:rsidR="00F21953" w:rsidRPr="00F21953" w:rsidRDefault="00F21953" w:rsidP="00B6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2195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старшего школьного возраста.</w:t>
      </w:r>
    </w:p>
    <w:p w:rsidR="003D46B4" w:rsidRPr="00D85EBA" w:rsidRDefault="003D46B4" w:rsidP="00B633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sectPr w:rsidR="003D46B4" w:rsidRPr="00D85EBA" w:rsidSect="00D910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53"/>
    <w:rsid w:val="00266499"/>
    <w:rsid w:val="003649BB"/>
    <w:rsid w:val="003D46B4"/>
    <w:rsid w:val="003E5521"/>
    <w:rsid w:val="00455997"/>
    <w:rsid w:val="00A32E8E"/>
    <w:rsid w:val="00B63336"/>
    <w:rsid w:val="00D85EBA"/>
    <w:rsid w:val="00D910D3"/>
    <w:rsid w:val="00DF66C8"/>
    <w:rsid w:val="00EC62FF"/>
    <w:rsid w:val="00F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F2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953"/>
    <w:rPr>
      <w:color w:val="0000FF"/>
      <w:u w:val="single"/>
    </w:rPr>
  </w:style>
  <w:style w:type="character" w:customStyle="1" w:styleId="articleanchorfsymbol">
    <w:name w:val="article_anchor_fsymbol"/>
    <w:basedOn w:val="a0"/>
    <w:rsid w:val="00F21953"/>
  </w:style>
  <w:style w:type="paragraph" w:styleId="a4">
    <w:name w:val="Normal (Web)"/>
    <w:basedOn w:val="a"/>
    <w:uiPriority w:val="99"/>
    <w:semiHidden/>
    <w:unhideWhenUsed/>
    <w:rsid w:val="00F2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F2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953"/>
    <w:rPr>
      <w:color w:val="0000FF"/>
      <w:u w:val="single"/>
    </w:rPr>
  </w:style>
  <w:style w:type="character" w:customStyle="1" w:styleId="articleanchorfsymbol">
    <w:name w:val="article_anchor_fsymbol"/>
    <w:basedOn w:val="a0"/>
    <w:rsid w:val="00F21953"/>
  </w:style>
  <w:style w:type="paragraph" w:styleId="a4">
    <w:name w:val="Normal (Web)"/>
    <w:basedOn w:val="a"/>
    <w:uiPriority w:val="99"/>
    <w:semiHidden/>
    <w:unhideWhenUsed/>
    <w:rsid w:val="00F2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2019-04-02T09:28:00Z</dcterms:created>
  <dcterms:modified xsi:type="dcterms:W3CDTF">2019-04-02T09:28:00Z</dcterms:modified>
</cp:coreProperties>
</file>