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BE" w:rsidRDefault="003123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23BE" w:rsidRDefault="003123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123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23BE" w:rsidRDefault="003123BE">
            <w:pPr>
              <w:pStyle w:val="ConsPlusNormal"/>
            </w:pPr>
            <w:r>
              <w:t>24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23BE" w:rsidRDefault="003123BE">
            <w:pPr>
              <w:pStyle w:val="ConsPlusNormal"/>
              <w:jc w:val="right"/>
            </w:pPr>
            <w:r>
              <w:t>N 6-оз</w:t>
            </w:r>
          </w:p>
        </w:tc>
      </w:tr>
    </w:tbl>
    <w:p w:rsidR="003123BE" w:rsidRDefault="003123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23BE" w:rsidRDefault="003123BE">
      <w:pPr>
        <w:pStyle w:val="ConsPlusNormal"/>
        <w:jc w:val="both"/>
      </w:pPr>
    </w:p>
    <w:p w:rsidR="003123BE" w:rsidRDefault="003123BE">
      <w:pPr>
        <w:pStyle w:val="ConsPlusTitle"/>
        <w:jc w:val="center"/>
      </w:pPr>
      <w:r>
        <w:t>ЛЕНИНГРАДСКАЯ ОБЛАСТЬ</w:t>
      </w:r>
    </w:p>
    <w:p w:rsidR="003123BE" w:rsidRDefault="003123BE">
      <w:pPr>
        <w:pStyle w:val="ConsPlusTitle"/>
        <w:jc w:val="center"/>
      </w:pPr>
    </w:p>
    <w:p w:rsidR="003123BE" w:rsidRDefault="003123BE">
      <w:pPr>
        <w:pStyle w:val="ConsPlusTitle"/>
        <w:jc w:val="center"/>
      </w:pPr>
      <w:r>
        <w:t>ОБЛАСТНОЙ ЗАКОН</w:t>
      </w:r>
    </w:p>
    <w:p w:rsidR="003123BE" w:rsidRDefault="003123BE">
      <w:pPr>
        <w:pStyle w:val="ConsPlusTitle"/>
        <w:jc w:val="center"/>
      </w:pPr>
    </w:p>
    <w:p w:rsidR="003123BE" w:rsidRDefault="003123BE">
      <w:pPr>
        <w:pStyle w:val="ConsPlusTitle"/>
        <w:jc w:val="center"/>
      </w:pPr>
      <w:r>
        <w:t>ОБ ОБРАЗОВАНИИ В ЛЕНИНГРАДСКОЙ ОБЛАСТИ</w:t>
      </w:r>
    </w:p>
    <w:p w:rsidR="003123BE" w:rsidRDefault="003123BE">
      <w:pPr>
        <w:pStyle w:val="ConsPlusNormal"/>
        <w:jc w:val="center"/>
      </w:pPr>
    </w:p>
    <w:p w:rsidR="003123BE" w:rsidRDefault="003123BE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3123BE" w:rsidRDefault="003123BE">
      <w:pPr>
        <w:pStyle w:val="ConsPlusNormal"/>
        <w:jc w:val="center"/>
      </w:pPr>
      <w:r>
        <w:t>29 января 2014 года)</w:t>
      </w:r>
    </w:p>
    <w:p w:rsidR="003123BE" w:rsidRDefault="003123BE">
      <w:pPr>
        <w:pStyle w:val="ConsPlusNormal"/>
        <w:jc w:val="center"/>
      </w:pPr>
    </w:p>
    <w:p w:rsidR="003123BE" w:rsidRDefault="003123BE">
      <w:pPr>
        <w:pStyle w:val="ConsPlusNormal"/>
        <w:jc w:val="center"/>
      </w:pPr>
      <w:r>
        <w:t>Список изменяющих документов</w:t>
      </w:r>
    </w:p>
    <w:p w:rsidR="003123BE" w:rsidRDefault="003123BE">
      <w:pPr>
        <w:pStyle w:val="ConsPlusNormal"/>
        <w:jc w:val="center"/>
      </w:pPr>
      <w:r>
        <w:t xml:space="preserve">(в ред. Законов Ленинградской области от 13.11.2015 </w:t>
      </w:r>
      <w:hyperlink r:id="rId6" w:history="1">
        <w:r>
          <w:rPr>
            <w:color w:val="0000FF"/>
          </w:rPr>
          <w:t>N 120-оз</w:t>
        </w:r>
      </w:hyperlink>
      <w:r>
        <w:t>,</w:t>
      </w:r>
    </w:p>
    <w:p w:rsidR="003123BE" w:rsidRDefault="003123BE">
      <w:pPr>
        <w:pStyle w:val="ConsPlusNormal"/>
        <w:jc w:val="center"/>
      </w:pPr>
      <w:r>
        <w:t xml:space="preserve">от 12.04.2016 </w:t>
      </w:r>
      <w:hyperlink r:id="rId7" w:history="1">
        <w:r>
          <w:rPr>
            <w:color w:val="0000FF"/>
          </w:rPr>
          <w:t>N 22-оз</w:t>
        </w:r>
      </w:hyperlink>
      <w:r>
        <w:t xml:space="preserve">, от 06.05.2016 </w:t>
      </w:r>
      <w:hyperlink r:id="rId8" w:history="1">
        <w:r>
          <w:rPr>
            <w:color w:val="0000FF"/>
          </w:rPr>
          <w:t>N 32-оз</w:t>
        </w:r>
      </w:hyperlink>
      <w:r>
        <w:t>)</w:t>
      </w:r>
    </w:p>
    <w:p w:rsidR="003123BE" w:rsidRDefault="003123BE">
      <w:pPr>
        <w:pStyle w:val="ConsPlusNormal"/>
      </w:pPr>
    </w:p>
    <w:p w:rsidR="003123BE" w:rsidRDefault="003123BE">
      <w:pPr>
        <w:pStyle w:val="ConsPlusTitle"/>
        <w:jc w:val="center"/>
        <w:outlineLvl w:val="0"/>
      </w:pPr>
      <w:r>
        <w:t>Глава 1. ОБЩИЕ ПОЛОЖЕНИЯ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1. Предмет регулирования настоящего областного закона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Настоящий областной закон устанавливает правовые, организационные и экономические особенности функционирования системы образования Ленинградской области, определяет полномочия органов государственной власти Ленинградской области в сфере образования, меры социальной поддержки обучающихся образовательных организаций, педагогических и иных работников системы образования Ленинградской области в связи с реализацией права граждан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2. Правовое регулирование отношений в сфере образования в Ленинградской области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 xml:space="preserve">Правовое регулирование отношений в сфере образования в Ленинградской области осуществляется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</w:p>
    <w:p w:rsidR="003123BE" w:rsidRDefault="003123BE">
      <w:pPr>
        <w:pStyle w:val="ConsPlusNormal"/>
        <w:ind w:firstLine="540"/>
        <w:jc w:val="both"/>
      </w:pPr>
      <w:r>
        <w:t xml:space="preserve">Законодательство Ленинградской области в сфере образования состоит из </w:t>
      </w:r>
      <w:hyperlink r:id="rId11" w:history="1">
        <w:r>
          <w:rPr>
            <w:color w:val="0000FF"/>
          </w:rPr>
          <w:t>Устава</w:t>
        </w:r>
      </w:hyperlink>
      <w:r>
        <w:t xml:space="preserve"> Ленинградской области, настоящего областного закона, принимаемых в соответствии с ним других областных законов и иных нормативных правовых актов органов государственной власти Ленинградской области.</w:t>
      </w:r>
    </w:p>
    <w:p w:rsidR="003123BE" w:rsidRDefault="003123BE">
      <w:pPr>
        <w:pStyle w:val="ConsPlusNormal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3. Основные понятия, применяемые в настоящем областном законе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 xml:space="preserve">Для целей настоящего областного закона применяются понятия,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(с последующими изменениями) (далее - Федеральный закон).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3123BE" w:rsidRDefault="003123BE">
      <w:pPr>
        <w:pStyle w:val="ConsPlusTitle"/>
        <w:jc w:val="center"/>
      </w:pPr>
      <w:r>
        <w:t>ЛЕНИНГРАДСКОЙ ОБЛАСТИ В СФЕРЕ ОБРАЗОВАНИЯ</w:t>
      </w:r>
    </w:p>
    <w:p w:rsidR="003123BE" w:rsidRDefault="003123BE">
      <w:pPr>
        <w:pStyle w:val="ConsPlusNormal"/>
      </w:pPr>
    </w:p>
    <w:p w:rsidR="003123BE" w:rsidRDefault="003123BE">
      <w:pPr>
        <w:pStyle w:val="ConsPlusNormal"/>
        <w:ind w:firstLine="540"/>
        <w:jc w:val="both"/>
        <w:outlineLvl w:val="1"/>
      </w:pPr>
      <w:r>
        <w:t xml:space="preserve">Статья 4. Полномочия Законодательного собрания Ленинградской области в сфере </w:t>
      </w:r>
      <w:r>
        <w:lastRenderedPageBreak/>
        <w:t>образования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К полномочиям Законодательного собрания Ленинградской области в сфере образования относятся:</w:t>
      </w:r>
    </w:p>
    <w:p w:rsidR="003123BE" w:rsidRDefault="003123BE">
      <w:pPr>
        <w:pStyle w:val="ConsPlusNormal"/>
        <w:ind w:firstLine="540"/>
        <w:jc w:val="both"/>
      </w:pPr>
      <w:r>
        <w:t>1) принятие областных законов:</w:t>
      </w:r>
    </w:p>
    <w:p w:rsidR="003123BE" w:rsidRDefault="003123BE">
      <w:pPr>
        <w:pStyle w:val="ConsPlusNormal"/>
        <w:ind w:firstLine="540"/>
        <w:jc w:val="both"/>
      </w:pPr>
      <w:bookmarkStart w:id="0" w:name="P39"/>
      <w:bookmarkEnd w:id="0"/>
      <w:r>
        <w:t>а) об установлении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3123BE" w:rsidRDefault="003123BE">
      <w:pPr>
        <w:pStyle w:val="ConsPlusNormal"/>
        <w:ind w:firstLine="540"/>
        <w:jc w:val="both"/>
      </w:pPr>
      <w:r>
        <w:t>б) об установлении случаев и порядка полного государственного обеспечения обучающихся государственных образовательных организаций Ленинградской области одеждой, обувью, жестким и мягким инвентарем;</w:t>
      </w:r>
    </w:p>
    <w:p w:rsidR="003123BE" w:rsidRDefault="003123BE">
      <w:pPr>
        <w:pStyle w:val="ConsPlusNormal"/>
        <w:ind w:firstLine="540"/>
        <w:jc w:val="both"/>
      </w:pPr>
      <w:r>
        <w:t>в) об установлении случаев и порядка обеспечения питанием отдельных категорий обучающихся государственных образовательных организаций Ленинградской области, муниципальных образовательных организаций;</w:t>
      </w:r>
    </w:p>
    <w:p w:rsidR="003123BE" w:rsidRDefault="003123BE">
      <w:pPr>
        <w:pStyle w:val="ConsPlusNormal"/>
        <w:ind w:firstLine="540"/>
        <w:jc w:val="both"/>
      </w:pPr>
      <w:r>
        <w:t>г) об установлении дополнительных мер социальной поддержки педагогических работников образовательных организаций;</w:t>
      </w:r>
    </w:p>
    <w:p w:rsidR="003123BE" w:rsidRDefault="003123BE">
      <w:pPr>
        <w:pStyle w:val="ConsPlusNormal"/>
        <w:ind w:firstLine="540"/>
        <w:jc w:val="both"/>
      </w:pPr>
      <w:r>
        <w:t>д) иных областных законов в сфере образования;</w:t>
      </w:r>
    </w:p>
    <w:p w:rsidR="003123BE" w:rsidRDefault="003123BE">
      <w:pPr>
        <w:pStyle w:val="ConsPlusNormal"/>
        <w:ind w:firstLine="540"/>
        <w:jc w:val="both"/>
      </w:pPr>
      <w:r>
        <w:t>2) контроль за соблюдением и исполнением областных законов в сфере образования.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5. Полномочия Правительства Ленинградской области в сфере образования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К полномочиям Правительства Ленинградской области в сфере образования относятся:</w:t>
      </w:r>
    </w:p>
    <w:p w:rsidR="003123BE" w:rsidRDefault="003123BE">
      <w:pPr>
        <w:pStyle w:val="ConsPlusNormal"/>
        <w:ind w:firstLine="540"/>
        <w:jc w:val="both"/>
      </w:pPr>
      <w:r>
        <w:t>1) разработка и реализация государственной программы Ленинградской области развития образования с учетом региональных социально-экономических, экологических, демографических, этнокультурных и других особенностей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2) создание, реорганизация, ликвидация государственных образовательных организаций Ленинградской области, осуществление функций и полномочий учредителя государственных образовательных организаций Ленинградской области;</w:t>
      </w:r>
    </w:p>
    <w:p w:rsidR="003123BE" w:rsidRDefault="003123BE">
      <w:pPr>
        <w:pStyle w:val="ConsPlusNormal"/>
        <w:ind w:firstLine="540"/>
        <w:jc w:val="both"/>
      </w:pPr>
      <w:bookmarkStart w:id="1" w:name="P51"/>
      <w:bookmarkEnd w:id="1"/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областным законом;</w:t>
      </w:r>
    </w:p>
    <w:p w:rsidR="003123BE" w:rsidRDefault="003123BE">
      <w:pPr>
        <w:pStyle w:val="ConsPlusNormal"/>
        <w:ind w:firstLine="540"/>
        <w:jc w:val="both"/>
      </w:pPr>
      <w:r>
        <w:t>4) организация предоставления общего образования в государственных образовательных организациях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Ленинградской области;</w:t>
      </w:r>
    </w:p>
    <w:p w:rsidR="003123BE" w:rsidRDefault="003123BE">
      <w:pPr>
        <w:pStyle w:val="ConsPlusNormal"/>
        <w:ind w:firstLine="540"/>
        <w:jc w:val="both"/>
      </w:pPr>
      <w:bookmarkStart w:id="2" w:name="P54"/>
      <w:bookmarkEnd w:id="2"/>
      <w:r>
        <w:t xml:space="preserve">6) финансовое обеспечение получения в Ленинградской области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</w:t>
      </w:r>
      <w:r>
        <w:lastRenderedPageBreak/>
        <w:t>исключением расходов на содержание зданий и оплату коммунальных услуг), в соответствии с нормативами, установленными областным законом;</w:t>
      </w:r>
    </w:p>
    <w:p w:rsidR="003123BE" w:rsidRDefault="003123BE">
      <w:pPr>
        <w:pStyle w:val="ConsPlusNormal"/>
        <w:ind w:firstLine="540"/>
        <w:jc w:val="both"/>
      </w:pPr>
      <w:r>
        <w:t>7) организация предоставления среднего профессионального образования, включая обеспечение государственных гарантий реализации права граждан на получение общедоступного и бесплатного среднего профессионального образования;</w:t>
      </w:r>
    </w:p>
    <w:p w:rsidR="003123BE" w:rsidRDefault="003123BE">
      <w:pPr>
        <w:pStyle w:val="ConsPlusNormal"/>
        <w:ind w:firstLine="540"/>
        <w:jc w:val="both"/>
      </w:pPr>
      <w:r>
        <w:t>8) организация предоставления дополнительного образования детей в государственных образовательных организациях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организациях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10) организация в Ленинградской области обеспечения муниципальных образовательных организаций и государственных образовательных организаций Ленинградской области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3123BE" w:rsidRDefault="003123BE">
      <w:pPr>
        <w:pStyle w:val="ConsPlusNormal"/>
        <w:ind w:firstLine="540"/>
        <w:jc w:val="both"/>
      </w:pPr>
      <w:r>
        <w:t>11) обеспечение осуществления мониторинга в системе образования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12) организация предоставления в Ленинградской области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3123BE" w:rsidRDefault="003123BE">
      <w:pPr>
        <w:pStyle w:val="ConsPlusNormal"/>
        <w:ind w:firstLine="540"/>
        <w:jc w:val="both"/>
      </w:pPr>
      <w:r>
        <w:t>13)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организациях;</w:t>
      </w:r>
    </w:p>
    <w:p w:rsidR="003123BE" w:rsidRDefault="003123BE">
      <w:pPr>
        <w:pStyle w:val="ConsPlusNormal"/>
        <w:ind w:firstLine="540"/>
        <w:jc w:val="both"/>
      </w:pPr>
      <w:r>
        <w:t>14) обеспечение организации предоставления на конкурсной основе высшего образования в государственных образовательных организациях высшего образования Ленинградской области;</w:t>
      </w:r>
    </w:p>
    <w:p w:rsidR="003123BE" w:rsidRDefault="003123BE">
      <w:pPr>
        <w:pStyle w:val="ConsPlusNormal"/>
        <w:ind w:firstLine="540"/>
        <w:jc w:val="both"/>
      </w:pPr>
      <w:bookmarkStart w:id="3" w:name="P63"/>
      <w:bookmarkEnd w:id="3"/>
      <w:r>
        <w:t>15) утверждение порядка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3123BE" w:rsidRDefault="003123BE">
      <w:pPr>
        <w:pStyle w:val="ConsPlusNormal"/>
        <w:ind w:firstLine="540"/>
        <w:jc w:val="both"/>
      </w:pPr>
      <w:r>
        <w:t>16)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Ленинградской области,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</w:p>
    <w:p w:rsidR="003123BE" w:rsidRDefault="003123BE">
      <w:pPr>
        <w:pStyle w:val="ConsPlusNormal"/>
        <w:ind w:firstLine="540"/>
        <w:jc w:val="both"/>
      </w:pPr>
      <w:r>
        <w:t>17) установление порядка признания организаций, осуществляющих образовательную деятельность, и иных действующих в сфере образования Ленинградской области организаций, а также их объединений, региональными инновационными площадками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18) установление порядка проведения оценки последствий принятия решения о реорганизации или ликвидации государственной образовательной организации Ленинградской области либо муниципальной образовательной организации, включая критерии этой оценки;</w:t>
      </w:r>
    </w:p>
    <w:p w:rsidR="003123BE" w:rsidRDefault="003123BE">
      <w:pPr>
        <w:pStyle w:val="ConsPlusNormal"/>
        <w:ind w:firstLine="540"/>
        <w:jc w:val="both"/>
      </w:pPr>
      <w:r>
        <w:t>19) установление порядка создания комиссии по оценке последствий принятия решения о реорганизации или ликвидации государственной образовательной организации Ленинградской области либо муниципальной образовательной организации, а также подготовки ею заключений;</w:t>
      </w:r>
    </w:p>
    <w:p w:rsidR="003123BE" w:rsidRDefault="003123BE">
      <w:pPr>
        <w:pStyle w:val="ConsPlusNormal"/>
        <w:ind w:firstLine="540"/>
        <w:jc w:val="both"/>
      </w:pPr>
      <w:r>
        <w:t xml:space="preserve">20) установление типовых требований к одежде обучающихся общеобразовательных </w:t>
      </w:r>
      <w:r>
        <w:lastRenderedPageBreak/>
        <w:t>организаций Ленинградской области;</w:t>
      </w:r>
    </w:p>
    <w:p w:rsidR="003123BE" w:rsidRDefault="003123BE">
      <w:pPr>
        <w:pStyle w:val="ConsPlusNormal"/>
        <w:jc w:val="both"/>
      </w:pPr>
      <w:r>
        <w:t xml:space="preserve">(п. 20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22-оз)</w:t>
      </w:r>
    </w:p>
    <w:p w:rsidR="003123BE" w:rsidRDefault="003123BE">
      <w:pPr>
        <w:pStyle w:val="ConsPlusNormal"/>
        <w:ind w:firstLine="540"/>
        <w:jc w:val="both"/>
      </w:pPr>
      <w:r>
        <w:t>21) установление дополнительных мер социальной поддержки обучающимся образовательных организаций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22)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23) установление нормативов для формирования стипендиального фонда за счет бюджетных ассигнований областного бюджета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24) установление случаев и порядка обеспечения форменной одеждой и иным вещевым имуществом (обмундированием) обучающихся государственных образовательных организаций Ленинградской области за счет бюджетных ассигнований областного бюджета Ленинградской области;</w:t>
      </w:r>
    </w:p>
    <w:p w:rsidR="003123BE" w:rsidRDefault="003123BE">
      <w:pPr>
        <w:pStyle w:val="ConsPlusNormal"/>
        <w:jc w:val="both"/>
      </w:pPr>
      <w:r>
        <w:t xml:space="preserve">(п. 24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3123BE" w:rsidRDefault="003123BE">
      <w:pPr>
        <w:pStyle w:val="ConsPlusNormal"/>
        <w:ind w:firstLine="540"/>
        <w:jc w:val="both"/>
      </w:pPr>
      <w:r>
        <w:t>25) учреждение именных стипендий обучающимся государственных образовательных организаций Ленинградской области, а также определение размера и условий выплат таких стипендий за счет бюджетных ассигнований областного бюджета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26) организация бесплатной перевозки обучающихся в государственных образовательных организациях Ленинградской области, реализующих основные общеобразовательные программы, между поселениями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27) установление порядка оформления отношений государственной образовательной организации Ленинградской области или муниципальной образовательной организации с обучающимися и(или)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организациях;</w:t>
      </w:r>
    </w:p>
    <w:p w:rsidR="003123BE" w:rsidRDefault="003123BE">
      <w:pPr>
        <w:pStyle w:val="ConsPlusNormal"/>
        <w:ind w:firstLine="540"/>
        <w:jc w:val="both"/>
      </w:pPr>
      <w:r>
        <w:t>28) создание центров психолого-педагогической, медицинской и социальной помощи;</w:t>
      </w:r>
    </w:p>
    <w:p w:rsidR="003123BE" w:rsidRDefault="003123BE">
      <w:pPr>
        <w:pStyle w:val="ConsPlusNormal"/>
        <w:ind w:firstLine="540"/>
        <w:jc w:val="both"/>
      </w:pPr>
      <w:r>
        <w:t>29) установление дополнительных мер государственной поддержки выпускников государственных профессиональных образовательных организаций и государственных образовательных организаций высшего образования Ленинградской области в целях привлечения их к педагогической деятельности;</w:t>
      </w:r>
    </w:p>
    <w:p w:rsidR="003123BE" w:rsidRDefault="003123BE">
      <w:pPr>
        <w:pStyle w:val="ConsPlusNormal"/>
        <w:ind w:firstLine="540"/>
        <w:jc w:val="both"/>
      </w:pPr>
      <w:r>
        <w:t>30) установление размера и порядка выплаты компенсации педагогическим работникам, участвующим (по решению уполномоченного органа исполнительной власти) в подготовке и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за счет бюджетных ассигнований областного бюджета Ленинградской области, выделяемых на проведение единого государственного экзамена;</w:t>
      </w:r>
    </w:p>
    <w:p w:rsidR="003123BE" w:rsidRDefault="003123BE">
      <w:pPr>
        <w:pStyle w:val="ConsPlusNormal"/>
        <w:ind w:firstLine="540"/>
        <w:jc w:val="both"/>
      </w:pPr>
      <w:r>
        <w:t>31) формирование аттестационной комиссии для проведения аттестации в целях установления квалификационной категории педагогических работников образовательных организаций;</w:t>
      </w:r>
    </w:p>
    <w:p w:rsidR="003123BE" w:rsidRDefault="003123BE">
      <w:pPr>
        <w:pStyle w:val="ConsPlusNormal"/>
        <w:ind w:firstLine="540"/>
        <w:jc w:val="both"/>
      </w:pPr>
      <w:r>
        <w:t>32)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33) обеспечение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</w:p>
    <w:p w:rsidR="003123BE" w:rsidRDefault="003123BE">
      <w:pPr>
        <w:pStyle w:val="ConsPlusNormal"/>
        <w:ind w:firstLine="540"/>
        <w:jc w:val="both"/>
      </w:pPr>
      <w:r>
        <w:t>34) установление среднего размера родительской платы за присмотр и уход за детьми в государственных образовательных организациях Ленинградской области и муниципальных образовательных организациях;</w:t>
      </w:r>
    </w:p>
    <w:p w:rsidR="003123BE" w:rsidRDefault="003123BE">
      <w:pPr>
        <w:pStyle w:val="ConsPlusNormal"/>
        <w:ind w:firstLine="540"/>
        <w:jc w:val="both"/>
      </w:pPr>
      <w:r>
        <w:t xml:space="preserve">34-1) установление максимального размера родительской платы за присмотр и уход за детьми в государственных и муниципальных образовательных организациях для каждого </w:t>
      </w:r>
      <w:r>
        <w:lastRenderedPageBreak/>
        <w:t xml:space="preserve">муниципального образования, находящегося на территории Ленинградской области, определяемого в соответствии с </w:t>
      </w:r>
      <w:hyperlink r:id="rId15" w:history="1">
        <w:r>
          <w:rPr>
            <w:color w:val="0000FF"/>
          </w:rPr>
          <w:t>частью 4 статьи 65</w:t>
        </w:r>
      </w:hyperlink>
      <w:r>
        <w:t xml:space="preserve"> Федерального закона;</w:t>
      </w:r>
    </w:p>
    <w:p w:rsidR="003123BE" w:rsidRDefault="003123BE">
      <w:pPr>
        <w:pStyle w:val="ConsPlusNormal"/>
        <w:jc w:val="both"/>
      </w:pPr>
      <w:r>
        <w:t xml:space="preserve">(п. 34-1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Ленинградской области от 12.04.2016 N 22-оз)</w:t>
      </w:r>
    </w:p>
    <w:p w:rsidR="003123BE" w:rsidRDefault="003123BE">
      <w:pPr>
        <w:pStyle w:val="ConsPlusNormal"/>
        <w:ind w:firstLine="540"/>
        <w:jc w:val="both"/>
      </w:pPr>
      <w:r>
        <w:t>35) установление порядка обращения за получением родителями (законными представителями) компенсации за присмотр и уход за детьми в государственных образовательных организациях Ленинградской области и муниципальных образовательных организациях, реализующих образовательную программу дошкольного образования, а также установление порядка выплаты данной компенсации;</w:t>
      </w:r>
    </w:p>
    <w:p w:rsidR="003123BE" w:rsidRDefault="003123BE">
      <w:pPr>
        <w:pStyle w:val="ConsPlusNormal"/>
        <w:ind w:firstLine="540"/>
        <w:jc w:val="both"/>
      </w:pPr>
      <w:r>
        <w:t>36) создание специальных учебно-воспитательных учреждений Ленинградской области открытого и закрытого типов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образования;</w:t>
      </w:r>
    </w:p>
    <w:p w:rsidR="003123BE" w:rsidRDefault="003123BE">
      <w:pPr>
        <w:pStyle w:val="ConsPlusNormal"/>
        <w:ind w:firstLine="540"/>
        <w:jc w:val="both"/>
      </w:pPr>
      <w:r>
        <w:t>37) установление случаев и порядка организации индивидуального отбора обучающихся при приеме либо переводе в государственные образовательные организации Ленинградской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3123BE" w:rsidRDefault="003123BE">
      <w:pPr>
        <w:pStyle w:val="ConsPlusNormal"/>
        <w:ind w:firstLine="540"/>
        <w:jc w:val="both"/>
      </w:pPr>
      <w:r>
        <w:t>38) организация и проведение олимпиад и иных интеллектуальных и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3123BE" w:rsidRDefault="003123BE">
      <w:pPr>
        <w:pStyle w:val="ConsPlusNormal"/>
        <w:ind w:firstLine="540"/>
        <w:jc w:val="both"/>
      </w:pPr>
      <w:r>
        <w:t>39) установление для лиц, проявивших выдающиеся способности, специальных денежных поощрений и иных мер стимулирования;</w:t>
      </w:r>
    </w:p>
    <w:p w:rsidR="003123BE" w:rsidRDefault="003123BE">
      <w:pPr>
        <w:pStyle w:val="ConsPlusNormal"/>
        <w:ind w:firstLine="540"/>
        <w:jc w:val="both"/>
      </w:pPr>
      <w:r>
        <w:t>40) установление порядка комплектования в Ленинградской области специализированных структурных подразделений и нетиповых образовательных организаций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образовательных организаций;</w:t>
      </w:r>
    </w:p>
    <w:p w:rsidR="003123BE" w:rsidRDefault="003123BE">
      <w:pPr>
        <w:pStyle w:val="ConsPlusNormal"/>
        <w:ind w:firstLine="540"/>
        <w:jc w:val="both"/>
      </w:pPr>
      <w:r>
        <w:t>41) создание отдельных организаций, осуществляющих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здоровья;</w:t>
      </w:r>
    </w:p>
    <w:p w:rsidR="003123BE" w:rsidRDefault="003123BE">
      <w:pPr>
        <w:pStyle w:val="ConsPlusNormal"/>
        <w:ind w:firstLine="540"/>
        <w:jc w:val="both"/>
      </w:pPr>
      <w:r>
        <w:t>42) обеспечение получения в Ленинградской области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</w:p>
    <w:p w:rsidR="003123BE" w:rsidRDefault="003123BE">
      <w:pPr>
        <w:pStyle w:val="ConsPlusNormal"/>
        <w:ind w:firstLine="540"/>
        <w:jc w:val="both"/>
      </w:pPr>
      <w:r>
        <w:t>43) обеспечение обучающихся с ограниченными возможностями здоровья бесплатно специальными учебниками и учебными пособиями, иной учебной литературой, а также услугами сурдопереводчиков и тифлосурдопереводчиков (за исключением обучающихся за счет бюджетных ассигнований федерального бюджета);</w:t>
      </w:r>
    </w:p>
    <w:p w:rsidR="003123BE" w:rsidRDefault="003123BE">
      <w:pPr>
        <w:pStyle w:val="ConsPlusNormal"/>
        <w:ind w:firstLine="540"/>
        <w:jc w:val="both"/>
      </w:pPr>
      <w:r>
        <w:t>44) обеспечение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содействие привлечению таких работников в организации, осуществляющие образовательную деятельность;</w:t>
      </w:r>
    </w:p>
    <w:p w:rsidR="003123BE" w:rsidRDefault="003123BE">
      <w:pPr>
        <w:pStyle w:val="ConsPlusNormal"/>
        <w:ind w:firstLine="540"/>
        <w:jc w:val="both"/>
      </w:pPr>
      <w:r>
        <w:t xml:space="preserve">45) создание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</w:t>
      </w:r>
      <w:r>
        <w:lastRenderedPageBreak/>
        <w:t>организаций при исправительных учреждениях уголовно-исполнительной системы в целях обеспечения условий для получения общего образования лицами, содержащимися в данных исправительных учреждениях уголовно-исполнительной системы;</w:t>
      </w:r>
    </w:p>
    <w:p w:rsidR="003123BE" w:rsidRDefault="003123BE">
      <w:pPr>
        <w:pStyle w:val="ConsPlusNormal"/>
        <w:ind w:firstLine="540"/>
        <w:jc w:val="both"/>
      </w:pPr>
      <w:r>
        <w:t>46) создание общеобразовательных организаций со специальными наименованиями "кадетская школа", "кадетский (морской кадетский) корпус" и "казачий кадетский корпус";</w:t>
      </w:r>
    </w:p>
    <w:p w:rsidR="003123BE" w:rsidRDefault="003123B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3123BE" w:rsidRDefault="003123BE">
      <w:pPr>
        <w:pStyle w:val="ConsPlusNormal"/>
        <w:ind w:firstLine="540"/>
        <w:jc w:val="both"/>
      </w:pPr>
      <w:r>
        <w:t xml:space="preserve">47) лицензирование образовательной деятельности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18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закона);</w:t>
      </w:r>
    </w:p>
    <w:p w:rsidR="003123BE" w:rsidRDefault="003123BE">
      <w:pPr>
        <w:pStyle w:val="ConsPlusNormal"/>
        <w:ind w:firstLine="540"/>
        <w:jc w:val="both"/>
      </w:pPr>
      <w:r>
        <w:t xml:space="preserve">48) государственная аккредитация образовательной деятельности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19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закона);</w:t>
      </w:r>
    </w:p>
    <w:p w:rsidR="003123BE" w:rsidRDefault="003123BE">
      <w:pPr>
        <w:pStyle w:val="ConsPlusNormal"/>
        <w:ind w:firstLine="540"/>
        <w:jc w:val="both"/>
      </w:pPr>
      <w:r>
        <w:t xml:space="preserve">49) государственный контроль (надзор) в сфере образования за деятельностью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20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закона), а также органов местного самоуправления Ленинградской области, осуществляющих управление в сфере образования;</w:t>
      </w:r>
    </w:p>
    <w:p w:rsidR="003123BE" w:rsidRDefault="003123BE">
      <w:pPr>
        <w:pStyle w:val="ConsPlusNormal"/>
        <w:ind w:firstLine="540"/>
        <w:jc w:val="both"/>
      </w:pPr>
      <w:r>
        <w:t>50) обеспечение открытости и доступности информации о системе образования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51) подтверждение документов об образовании и(или) о квалификации;</w:t>
      </w:r>
    </w:p>
    <w:p w:rsidR="003123BE" w:rsidRDefault="003123BE">
      <w:pPr>
        <w:pStyle w:val="ConsPlusNormal"/>
        <w:ind w:firstLine="540"/>
        <w:jc w:val="both"/>
      </w:pPr>
      <w:r>
        <w:t>52) отнесение к малокомплектным образовательным организациям образовательных организаций, реализующих основные общеобразовательные программы, исходя из их удаленности от иных образовательных организаций, транспортной доступности и(или) численности обучающихся;</w:t>
      </w:r>
    </w:p>
    <w:p w:rsidR="003123BE" w:rsidRDefault="003123BE">
      <w:pPr>
        <w:pStyle w:val="ConsPlusNormal"/>
        <w:ind w:firstLine="540"/>
        <w:jc w:val="both"/>
      </w:pPr>
      <w:r>
        <w:t>53) утверждение порядка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приема) за счет бюджетных ассигнований областного бюджета Ленинградской области;</w:t>
      </w:r>
    </w:p>
    <w:p w:rsidR="003123BE" w:rsidRDefault="003123BE">
      <w:pPr>
        <w:pStyle w:val="ConsPlusNormal"/>
        <w:jc w:val="both"/>
      </w:pPr>
      <w:r>
        <w:t xml:space="preserve">(п. 53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22-оз)</w:t>
      </w:r>
    </w:p>
    <w:p w:rsidR="003123BE" w:rsidRDefault="003123BE">
      <w:pPr>
        <w:pStyle w:val="ConsPlusNormal"/>
        <w:ind w:firstLine="540"/>
        <w:jc w:val="both"/>
      </w:pPr>
      <w:r>
        <w:t>54) осуществление взаимодействия в сфере образования в Ленинградской области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федеральным законодательством;</w:t>
      </w:r>
    </w:p>
    <w:p w:rsidR="003123BE" w:rsidRDefault="003123BE">
      <w:pPr>
        <w:pStyle w:val="ConsPlusNormal"/>
        <w:ind w:firstLine="540"/>
        <w:jc w:val="both"/>
      </w:pPr>
      <w:r>
        <w:t>54-1) создание условий для обеспечения беспрепятственного доступа инвалидов и других маломобильных групп населения в государственные образовательные организации Ленинградской области;</w:t>
      </w:r>
    </w:p>
    <w:p w:rsidR="003123BE" w:rsidRDefault="003123BE">
      <w:pPr>
        <w:pStyle w:val="ConsPlusNormal"/>
        <w:jc w:val="both"/>
      </w:pPr>
      <w:r>
        <w:t xml:space="preserve">(п. 54-1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13.11.2015 N 120-оз)</w:t>
      </w:r>
    </w:p>
    <w:p w:rsidR="003123BE" w:rsidRDefault="003123BE">
      <w:pPr>
        <w:pStyle w:val="ConsPlusNormal"/>
        <w:ind w:firstLine="540"/>
        <w:jc w:val="both"/>
      </w:pPr>
      <w:r>
        <w:t>55) осуществление иных полномочий в сфере образования в соответствии с федеральным законодательством и областным законодательством.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6. Полномочия органа исполнительной власти Ленинградской области, осуществляющего государственное управление в сфере образования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К полномочиям органа исполнительной власти Ленинградской области, осуществляющего государственное управление в сфере образования, относятся:</w:t>
      </w:r>
    </w:p>
    <w:p w:rsidR="003123BE" w:rsidRDefault="003123BE">
      <w:pPr>
        <w:pStyle w:val="ConsPlusNormal"/>
        <w:ind w:firstLine="540"/>
        <w:jc w:val="both"/>
      </w:pPr>
      <w:r>
        <w:t>1) создание учебно-методических объединений в системе образования Ленинградской области и утверждение положений о них;</w:t>
      </w:r>
    </w:p>
    <w:p w:rsidR="003123BE" w:rsidRDefault="003123BE">
      <w:pPr>
        <w:pStyle w:val="ConsPlusNormal"/>
        <w:ind w:firstLine="540"/>
        <w:jc w:val="both"/>
      </w:pPr>
      <w:r>
        <w:t>2) создание условий для реализации инновационных образовательных проектов, программ и внедрения их результатов в практику;</w:t>
      </w:r>
    </w:p>
    <w:p w:rsidR="003123BE" w:rsidRDefault="003123BE">
      <w:pPr>
        <w:pStyle w:val="ConsPlusNormal"/>
        <w:ind w:firstLine="540"/>
        <w:jc w:val="both"/>
      </w:pPr>
      <w:r>
        <w:t>3) обеспечение проведения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образования;</w:t>
      </w:r>
    </w:p>
    <w:p w:rsidR="003123BE" w:rsidRDefault="003123BE">
      <w:pPr>
        <w:pStyle w:val="ConsPlusNormal"/>
        <w:ind w:firstLine="540"/>
        <w:jc w:val="both"/>
      </w:pPr>
      <w:r>
        <w:t xml:space="preserve">4) установление формы и порядка проведения для обучающихся на территории </w:t>
      </w:r>
      <w:r>
        <w:lastRenderedPageBreak/>
        <w:t>Ленинградской области государственной итоговой аттестации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аттестации;</w:t>
      </w:r>
    </w:p>
    <w:p w:rsidR="003123BE" w:rsidRDefault="003123BE">
      <w:pPr>
        <w:pStyle w:val="ConsPlusNormal"/>
        <w:ind w:firstLine="540"/>
        <w:jc w:val="both"/>
      </w:pPr>
      <w:r>
        <w:t>5) осуществление аккредитации граждан в качестве общественных наблюдателей, имеющих право присутствовать при проведении на территории Ленинградской области государственной итоговой аттестации по образовательным программам основного общего или среднего общего образования и всероссийских олимпиад школьников;</w:t>
      </w:r>
    </w:p>
    <w:p w:rsidR="003123BE" w:rsidRDefault="003123BE">
      <w:pPr>
        <w:pStyle w:val="ConsPlusNormal"/>
        <w:ind w:firstLine="540"/>
        <w:jc w:val="both"/>
      </w:pPr>
      <w:r>
        <w:t>6) ежегодное опубликование в виде итоговых (годовых) отчетов и размещение в информационно-телекоммуникационной сети "Интернет" на официальном сайте органа исполнительной власти Ленинградской области, осуществляющего управление в сфере образования, анализа состояния и перспектив развития образования в Ленинградской области;</w:t>
      </w:r>
    </w:p>
    <w:p w:rsidR="003123BE" w:rsidRDefault="003123B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3123BE" w:rsidRDefault="003123BE">
      <w:pPr>
        <w:pStyle w:val="ConsPlusNormal"/>
        <w:ind w:firstLine="540"/>
        <w:jc w:val="both"/>
      </w:pPr>
      <w:r>
        <w:t>7) организация формирования и ведения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3123BE" w:rsidRDefault="003123BE">
      <w:pPr>
        <w:pStyle w:val="ConsPlusNormal"/>
        <w:ind w:firstLine="540"/>
        <w:jc w:val="both"/>
      </w:pPr>
      <w:r>
        <w:t>8) организация формирования, ведения, а также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сведений о государственной аккредитации образовательной деятельности организаций, осуществляющих образовательную деятельность на территории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9) внесение в государственную информационную систему государственного надзора в сфере образования сведений о мероприятиях по государственному надзору (контролю) в сфере образования в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10) представление в федеральный орган исполнительной власти, осуществляющий функции по контролю и надзору в сфере образования, сведений о выданных документах об образовании и(или)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и(или) о квалификации, документах об обучении";</w:t>
      </w:r>
    </w:p>
    <w:p w:rsidR="003123BE" w:rsidRDefault="003123BE">
      <w:pPr>
        <w:pStyle w:val="ConsPlusNormal"/>
        <w:ind w:firstLine="540"/>
        <w:jc w:val="both"/>
      </w:pPr>
      <w:r>
        <w:t>11) представление сведений о проставленных апостилях на документах об образовании и(или)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и(или) о квалификации";</w:t>
      </w:r>
    </w:p>
    <w:p w:rsidR="003123BE" w:rsidRDefault="003123BE">
      <w:pPr>
        <w:pStyle w:val="ConsPlusNormal"/>
        <w:ind w:firstLine="540"/>
        <w:jc w:val="both"/>
      </w:pPr>
      <w:r>
        <w:t>11-1)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3123BE" w:rsidRDefault="003123BE">
      <w:pPr>
        <w:pStyle w:val="ConsPlusNormal"/>
        <w:jc w:val="both"/>
      </w:pPr>
      <w:r>
        <w:t xml:space="preserve">(п. 11-1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06.05.2016 N 32-оз)</w:t>
      </w:r>
    </w:p>
    <w:p w:rsidR="003123BE" w:rsidRDefault="003123BE">
      <w:pPr>
        <w:pStyle w:val="ConsPlusNormal"/>
        <w:ind w:firstLine="540"/>
        <w:jc w:val="both"/>
      </w:pPr>
      <w:r>
        <w:t>11-2) формирование с участием общественных организаций общественного совета по проведению независимой оценки качества образовательной деятельности организаций, расположенных на территории Ленинградской области, и утверждение положения о нем;</w:t>
      </w:r>
    </w:p>
    <w:p w:rsidR="003123BE" w:rsidRDefault="003123BE">
      <w:pPr>
        <w:pStyle w:val="ConsPlusNormal"/>
        <w:jc w:val="both"/>
      </w:pPr>
      <w:r>
        <w:t xml:space="preserve">(п. 11-2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Ленинградской области от 06.05.2016 N 32-оз)</w:t>
      </w:r>
    </w:p>
    <w:p w:rsidR="003123BE" w:rsidRDefault="003123BE">
      <w:pPr>
        <w:pStyle w:val="ConsPlusNormal"/>
        <w:ind w:firstLine="540"/>
        <w:jc w:val="both"/>
      </w:pPr>
      <w:r>
        <w:t>11-3) определение по результатам заключения государственного контракта оператора, ответственного за проведение независимой оценки качества образовательной деятельности организаций, осуществляющих образовательную деятельность, а также предоставление оператору общедоступной информации о деятельности данных организаций;</w:t>
      </w:r>
    </w:p>
    <w:p w:rsidR="003123BE" w:rsidRDefault="003123BE">
      <w:pPr>
        <w:pStyle w:val="ConsPlusNormal"/>
        <w:jc w:val="both"/>
      </w:pPr>
      <w:r>
        <w:t xml:space="preserve">(п. 11-3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Ленинградской области от 06.05.2016 N 32-оз)</w:t>
      </w:r>
    </w:p>
    <w:p w:rsidR="003123BE" w:rsidRDefault="003123BE">
      <w:pPr>
        <w:pStyle w:val="ConsPlusNormal"/>
        <w:ind w:firstLine="540"/>
        <w:jc w:val="both"/>
      </w:pPr>
      <w:r>
        <w:t>11-4) 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деятельность, на своем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3123BE" w:rsidRDefault="003123BE">
      <w:pPr>
        <w:pStyle w:val="ConsPlusNormal"/>
        <w:jc w:val="both"/>
      </w:pPr>
      <w:r>
        <w:t xml:space="preserve">(п. 11-4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Ленинградской области от 06.05.2016 N 32-оз)</w:t>
      </w:r>
    </w:p>
    <w:p w:rsidR="003123BE" w:rsidRDefault="003123BE">
      <w:pPr>
        <w:pStyle w:val="ConsPlusNormal"/>
        <w:ind w:firstLine="540"/>
        <w:jc w:val="both"/>
      </w:pPr>
      <w:r>
        <w:t xml:space="preserve">11-5) обеспечение на своем официальном сайте в информационно-телекоммуникационной </w:t>
      </w:r>
      <w:r>
        <w:lastRenderedPageBreak/>
        <w:t>сети "Интернет" технической возможности выражения мнений гражданами о качестве образовательной деятельности организаций, осуществляющих образовательную деятельность;</w:t>
      </w:r>
    </w:p>
    <w:p w:rsidR="003123BE" w:rsidRDefault="003123BE">
      <w:pPr>
        <w:pStyle w:val="ConsPlusNormal"/>
        <w:jc w:val="both"/>
      </w:pPr>
      <w:r>
        <w:t xml:space="preserve">(п. 11-5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Ленинградской области от 06.05.2016 N 32-оз)</w:t>
      </w:r>
    </w:p>
    <w:p w:rsidR="003123BE" w:rsidRDefault="003123BE">
      <w:pPr>
        <w:pStyle w:val="ConsPlusNormal"/>
        <w:ind w:firstLine="540"/>
        <w:jc w:val="both"/>
      </w:pPr>
      <w:r>
        <w:t>12) осуществление иных полномочий в соответствии с федеральным законодательством и областным законодательством.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Title"/>
        <w:jc w:val="center"/>
        <w:outlineLvl w:val="0"/>
      </w:pPr>
      <w:r>
        <w:t>Глава 3. ОСНОВЫ СИСТЕМЫ ОБРАЗОВАНИЯ ЛЕНИНГРАДСКОЙ ОБЛАСТИ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7. Система образования Ленинградской области и принципы ее развития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1. Система образования Ленинградской области включает в себя:</w:t>
      </w:r>
    </w:p>
    <w:p w:rsidR="003123BE" w:rsidRDefault="003123BE">
      <w:pPr>
        <w:pStyle w:val="ConsPlusNormal"/>
        <w:ind w:firstLine="540"/>
        <w:jc w:val="both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и(или) направленности;</w:t>
      </w:r>
    </w:p>
    <w:p w:rsidR="003123BE" w:rsidRDefault="003123BE">
      <w:pPr>
        <w:pStyle w:val="ConsPlusNormal"/>
        <w:ind w:firstLine="540"/>
        <w:jc w:val="both"/>
      </w:pPr>
      <w:r>
        <w:t>2) государственные образовательные организации Ленинградской области, муниципальные образовательные организации, осуществляющие образовательную деятельность на территории Ленинградской области, а также педагогических работников, обучающихся и родителей (законных представителей) несовершеннолетних обучающихся;</w:t>
      </w:r>
    </w:p>
    <w:p w:rsidR="003123BE" w:rsidRDefault="003123BE">
      <w:pPr>
        <w:pStyle w:val="ConsPlusNormal"/>
        <w:ind w:firstLine="540"/>
        <w:jc w:val="both"/>
      </w:pPr>
      <w:r>
        <w:t>3) органы государственной власти Ленинградской области, осуществляющие государственное управление в сфере образования, и органы местного самоуправления, осуществляющие управление в сфере образования;</w:t>
      </w:r>
    </w:p>
    <w:p w:rsidR="003123BE" w:rsidRDefault="003123BE">
      <w:pPr>
        <w:pStyle w:val="ConsPlusNormal"/>
        <w:ind w:firstLine="540"/>
        <w:jc w:val="both"/>
      </w:pPr>
      <w:r>
        <w:t>4) научные организации, осуществляющие на территории Ленинградской области образовательную деятельность;</w:t>
      </w:r>
    </w:p>
    <w:p w:rsidR="003123BE" w:rsidRDefault="003123BE">
      <w:pPr>
        <w:pStyle w:val="ConsPlusNormal"/>
        <w:ind w:firstLine="540"/>
        <w:jc w:val="both"/>
      </w:pPr>
      <w:r>
        <w:t>5) организации, осуществляющие на территории Ленинградской области научно-методическое, методическое, ресурсное и информационно-технологическое обеспечение образовательной деятельности, оценку качества образования;</w:t>
      </w:r>
    </w:p>
    <w:p w:rsidR="003123BE" w:rsidRDefault="003123BE">
      <w:pPr>
        <w:pStyle w:val="ConsPlusNormal"/>
        <w:ind w:firstLine="540"/>
        <w:jc w:val="both"/>
      </w:pPr>
      <w:r>
        <w:t>6) учебно-методические объединения, объединения юридических лиц, работодателей и их объединений, общественные объединения, осуществляющие деятельность в сфере образования;</w:t>
      </w:r>
    </w:p>
    <w:p w:rsidR="003123BE" w:rsidRDefault="003123BE">
      <w:pPr>
        <w:pStyle w:val="ConsPlusNormal"/>
        <w:ind w:firstLine="540"/>
        <w:jc w:val="both"/>
      </w:pPr>
      <w:r>
        <w:t>7) иных юридических лиц и индивидуальных предпринимателей, осуществляющих на территории Ленинградской области образовательную деятельность.</w:t>
      </w:r>
    </w:p>
    <w:p w:rsidR="003123BE" w:rsidRDefault="003123BE">
      <w:pPr>
        <w:pStyle w:val="ConsPlusNormal"/>
        <w:ind w:firstLine="540"/>
        <w:jc w:val="both"/>
      </w:pPr>
      <w:r>
        <w:t>2. Развитие системы образования Ленинградской области основывается на следующих принципах:</w:t>
      </w:r>
    </w:p>
    <w:p w:rsidR="003123BE" w:rsidRDefault="003123BE">
      <w:pPr>
        <w:pStyle w:val="ConsPlusNormal"/>
        <w:ind w:firstLine="540"/>
        <w:jc w:val="both"/>
      </w:pPr>
      <w:r>
        <w:t>1) обеспечение права каждого человека на образование в течение всей жизни в соответствии с потребностями личности, недопустимость дискриминации в сфере образования;</w:t>
      </w:r>
    </w:p>
    <w:p w:rsidR="003123BE" w:rsidRDefault="003123BE">
      <w:pPr>
        <w:pStyle w:val="ConsPlusNormal"/>
        <w:ind w:firstLine="540"/>
        <w:jc w:val="both"/>
      </w:pPr>
      <w:r>
        <w:t>2) обеспечение интересов обучающихся в системе образования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3) доступность качественного образования в различных организациях, осуществляющих образовательную деятельность на территории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4) обеспечение воспитания, способствующего становлению нравственных идеалов и ценностей, уважения прав и свобод человека, направленности на развитие индивидуальности человека, формирования социальной ответственности личности;</w:t>
      </w:r>
    </w:p>
    <w:p w:rsidR="003123BE" w:rsidRDefault="003123BE">
      <w:pPr>
        <w:pStyle w:val="ConsPlusNormal"/>
        <w:ind w:firstLine="540"/>
        <w:jc w:val="both"/>
      </w:pPr>
      <w:r>
        <w:t>5) обеспечение единства федерального, регионального и муниципального образовательного пространства;</w:t>
      </w:r>
    </w:p>
    <w:p w:rsidR="003123BE" w:rsidRDefault="003123BE">
      <w:pPr>
        <w:pStyle w:val="ConsPlusNormal"/>
        <w:ind w:firstLine="540"/>
        <w:jc w:val="both"/>
      </w:pPr>
      <w:r>
        <w:t>6) защита и развитие этнокультурных особенностей и традиций народов, проживающих на территории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7) информационная открытость и публичная отчетность образовательных организаций Ленинградской области.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8. Инновационная деятельность в сфере образования в Ленинградской области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bookmarkStart w:id="4" w:name="P163"/>
      <w:bookmarkEnd w:id="4"/>
      <w:r>
        <w:t>1. Инновационная деятельность в сфере образования осуществляется в Ленинградской области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3123BE" w:rsidRDefault="003123BE">
      <w:pPr>
        <w:pStyle w:val="ConsPlusNormal"/>
        <w:ind w:firstLine="540"/>
        <w:jc w:val="both"/>
      </w:pPr>
      <w:r>
        <w:t xml:space="preserve">Инновационный проект (программа) - программа мероприятий, направленная на </w:t>
      </w:r>
      <w:r>
        <w:lastRenderedPageBreak/>
        <w:t>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Ленинградской области.</w:t>
      </w:r>
    </w:p>
    <w:p w:rsidR="003123BE" w:rsidRDefault="003123BE">
      <w:pPr>
        <w:pStyle w:val="ConsPlusNormal"/>
        <w:ind w:firstLine="540"/>
        <w:jc w:val="both"/>
      </w:pPr>
      <w:r>
        <w:t xml:space="preserve"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 Ленинградской области, организации, указанные в </w:t>
      </w:r>
      <w:hyperlink w:anchor="P163" w:history="1">
        <w:r>
          <w:rPr>
            <w:color w:val="0000FF"/>
          </w:rPr>
          <w:t>части 1</w:t>
        </w:r>
      </w:hyperlink>
      <w:r>
        <w:t xml:space="preserve"> настоящей статьи, реализующие указанные инновационные проекты и программы, признаются региональными инновационными площадками и составляют инновационную инфраструктуру в системе образования Ленинградской области.</w:t>
      </w:r>
    </w:p>
    <w:p w:rsidR="003123BE" w:rsidRDefault="003123BE">
      <w:pPr>
        <w:pStyle w:val="ConsPlusNormal"/>
        <w:ind w:firstLine="540"/>
        <w:jc w:val="both"/>
      </w:pPr>
      <w:r>
        <w:t xml:space="preserve">Порядок признания организаций, указанных в </w:t>
      </w:r>
      <w:hyperlink w:anchor="P163" w:history="1">
        <w:r>
          <w:rPr>
            <w:color w:val="0000FF"/>
          </w:rPr>
          <w:t>части 1</w:t>
        </w:r>
      </w:hyperlink>
      <w:r>
        <w:t xml:space="preserve"> настоящей статьи, региональными инновационными площадками Ленинградской области устанавливается Правительством Ленинградской области.</w:t>
      </w:r>
    </w:p>
    <w:p w:rsidR="003123BE" w:rsidRDefault="003123BE">
      <w:pPr>
        <w:pStyle w:val="ConsPlusNormal"/>
        <w:ind w:firstLine="540"/>
        <w:jc w:val="both"/>
      </w:pPr>
      <w:r>
        <w:t>3. Органы государственной власти Ленинградской области в рамках своих полномочий оказывают организациям, признанным региональными инновационными площадками, финансовую, материально-техническую, информационную и иную поддержку в соответствии с областными законами и иными нормативными правовыми актами Ленинградской области.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9. Информационная открытость. Мониторинг в системе образования Ленинградской области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1. В Ленинградской области обеспечивается открытость и доступность информации о системе образования, в том числе посредством размещения информации на официальном сайте органа исполнительной власти Ленинградской области, осуществляющего государственное управление в сфере образования, в информационно-телекоммуникационной сети "Интернет".</w:t>
      </w:r>
    </w:p>
    <w:p w:rsidR="003123BE" w:rsidRDefault="003123B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3123BE" w:rsidRDefault="003123BE">
      <w:pPr>
        <w:pStyle w:val="ConsPlusNormal"/>
        <w:ind w:firstLine="540"/>
        <w:jc w:val="both"/>
      </w:pPr>
      <w:r>
        <w:t>2. В Ленинградской области обеспечивается осуществление мониторинга в системе образования на региональном уровне.</w:t>
      </w:r>
    </w:p>
    <w:p w:rsidR="003123BE" w:rsidRDefault="003123BE">
      <w:pPr>
        <w:pStyle w:val="ConsPlusNormal"/>
        <w:ind w:firstLine="540"/>
        <w:jc w:val="both"/>
      </w:pPr>
      <w:r>
        <w:t>3. Результаты мониторинга в виде итогового (годового) отчета о результатах анализа состояния и перспектив развития образования Ленинградской области ежегодно публикуются на официальном сайте органа исполнительной власти Ленинградской области, осуществляющего государственное управление в сфере образования, в информационно-телекоммуникационной сети "Интернет".</w:t>
      </w:r>
    </w:p>
    <w:p w:rsidR="003123BE" w:rsidRDefault="003123B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10. Особенности финансового обеспечения оказания государственных и муниципальных услуг в сфере образования в Ленинградской области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 xml:space="preserve">1. Основой обеспечения государственных гарантий получения гражданами в Ленинградской области качественного образования является финансовое обеспечение оказания государственных и муниципальных услуг в сфере образования за счет бюджетных ассигнований областного бюджета Ленинградской области и местных бюджетов на основе нормативов, устанавливаемых областным законом в соответствии с </w:t>
      </w:r>
      <w:hyperlink w:anchor="P39" w:history="1">
        <w:r>
          <w:rPr>
            <w:color w:val="0000FF"/>
          </w:rPr>
          <w:t>подпунктом "а" пункта 1 части 1 статьи 4</w:t>
        </w:r>
      </w:hyperlink>
      <w:r>
        <w:t xml:space="preserve"> настоящего областного закона и нормативных затрат на оказание государственных или муниципальных услуг в сфере образования в расчете на одного обучающегося.</w:t>
      </w:r>
    </w:p>
    <w:p w:rsidR="003123BE" w:rsidRDefault="003123BE">
      <w:pPr>
        <w:pStyle w:val="ConsPlusNormal"/>
        <w:ind w:firstLine="540"/>
        <w:jc w:val="both"/>
      </w:pPr>
      <w:r>
        <w:t>2. К малокомплектной образовательной организации Ленинградской области относится образовательная организация, реализующая основные общеобразовательные программы и соответствующая критериям отнесения к малокомплектным образовательным организациям, установленным Правительством Ленинградской области исходя из удаленности образовательных организаций, реализующих основные общеобразовательные программы, от иных образовательных организаций, транспортной доступности и(или) численности обучающихся.</w:t>
      </w:r>
    </w:p>
    <w:p w:rsidR="003123BE" w:rsidRDefault="003123BE">
      <w:pPr>
        <w:pStyle w:val="ConsPlusNormal"/>
        <w:ind w:firstLine="540"/>
        <w:jc w:val="both"/>
      </w:pPr>
      <w:r>
        <w:t xml:space="preserve">3. Для малокомплектных образовательных организаций и образовательных организаций, расположенных в сельских населенных пунктах Ленинградской области и реализующих основные общеобразовательные программы, нормативные затраты на оказание государственных или муниципальных услуг в сфере образования предусматривают затраты на осуществление </w:t>
      </w:r>
      <w:r>
        <w:lastRenderedPageBreak/>
        <w:t>образовательной деятельности, не зависящие от численности обучающихся.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Title"/>
        <w:jc w:val="center"/>
        <w:outlineLvl w:val="0"/>
      </w:pPr>
      <w:r>
        <w:t>Глава 4. ОБУЧАЮЩИЕСЯ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11. Обеспечение обучающихся учебниками и учебными пособиями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1. Обучающимся, осваивающим основные образовательные программы за счет бюджетных ассигнований областного бюджета Ленинградской области и местных бюджетов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3123BE" w:rsidRDefault="003123BE">
      <w:pPr>
        <w:pStyle w:val="ConsPlusNormal"/>
        <w:ind w:firstLine="540"/>
        <w:jc w:val="both"/>
      </w:pPr>
      <w:r>
        <w:t>2. Правительство Ленинградской области организует обеспечение муниципальных образовательных организаций и государственных образовательных организаций Ленинградской области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12. Обеспечение обучающихся питанием, форменной одеждой и иным вещевым имуществом (обмундированием)</w:t>
      </w:r>
    </w:p>
    <w:p w:rsidR="003123BE" w:rsidRDefault="003123B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1. Право на бесплатное питание в государственных образовательных организациях Ленинградской области и муниципальных образовательных организациях имеют:</w:t>
      </w:r>
    </w:p>
    <w:p w:rsidR="003123BE" w:rsidRDefault="003123BE">
      <w:pPr>
        <w:pStyle w:val="ConsPlusNormal"/>
        <w:ind w:firstLine="540"/>
        <w:jc w:val="both"/>
      </w:pPr>
      <w:r>
        <w:t>1) обучающиеся с ограниченными возможностями здоровья;</w:t>
      </w:r>
    </w:p>
    <w:p w:rsidR="003123BE" w:rsidRDefault="003123BE">
      <w:pPr>
        <w:pStyle w:val="ConsPlusNormal"/>
        <w:ind w:firstLine="540"/>
        <w:jc w:val="both"/>
      </w:pPr>
      <w:r>
        <w:t>2) дети-сироты и дети, оставшиеся без попечения родителей;</w:t>
      </w:r>
    </w:p>
    <w:p w:rsidR="003123BE" w:rsidRDefault="003123BE">
      <w:pPr>
        <w:pStyle w:val="ConsPlusNormal"/>
        <w:ind w:firstLine="540"/>
        <w:jc w:val="both"/>
      </w:pPr>
      <w:r>
        <w:t>3) обучающиеся, находящиеся в трудной жизненной ситуации;</w:t>
      </w:r>
    </w:p>
    <w:p w:rsidR="003123BE" w:rsidRDefault="003123BE">
      <w:pPr>
        <w:pStyle w:val="ConsPlusNormal"/>
        <w:ind w:firstLine="540"/>
        <w:jc w:val="both"/>
      </w:pPr>
      <w:r>
        <w:t>4) иные категории обучающихся в соответствии с нормативными правовыми актами Российской Федерации и областными законами Ленинградской области.</w:t>
      </w:r>
    </w:p>
    <w:p w:rsidR="003123BE" w:rsidRDefault="003123BE">
      <w:pPr>
        <w:pStyle w:val="ConsPlusNormal"/>
        <w:ind w:firstLine="540"/>
        <w:jc w:val="both"/>
      </w:pPr>
      <w:r>
        <w:t>2. Порядок отнесения обучающихся государственных образовательных организаций Ленинградской области и муниципальных образовательных организаций к категории обучающихся, находящихся в трудной жизненной ситуации, для реализации ими права на предоставление бесплатного питания,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Ленинградской области, осуществляющим государственное управление в сфере образования.</w:t>
      </w:r>
    </w:p>
    <w:p w:rsidR="003123BE" w:rsidRDefault="003123BE">
      <w:pPr>
        <w:pStyle w:val="ConsPlusNormal"/>
        <w:ind w:firstLine="540"/>
        <w:jc w:val="both"/>
      </w:pPr>
      <w:r>
        <w:t>3. Обеспечение питанием отдельных категорий обучающихся государственных образовательных организаций Ленинградской области и муниципальных образовательных организаций за счет бюджетных ассигнований областного бюджета Ленинградской области осуществляется в случаях и порядке, определенных областным законом.</w:t>
      </w:r>
    </w:p>
    <w:p w:rsidR="003123BE" w:rsidRDefault="003123BE">
      <w:pPr>
        <w:pStyle w:val="ConsPlusNormal"/>
        <w:ind w:firstLine="540"/>
        <w:jc w:val="both"/>
      </w:pPr>
      <w:r>
        <w:t>4. Обучающиеся государственных образовательных организаций Ленинградской области по основным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образовательной организации, обеспечиваются форменной одеждой и иным вещевым имуществом (обмундированием), за счет бюджетных ассигнований областного бюджета Ленинградской области в случаях и порядке, установленных Правительством Ленинградской области.</w:t>
      </w:r>
    </w:p>
    <w:p w:rsidR="003123BE" w:rsidRDefault="003123B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13. Стипендиальное обеспечение обучающихся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 xml:space="preserve">1. Обучающимся государственных профессиональных образовательных организаций </w:t>
      </w:r>
      <w:r>
        <w:lastRenderedPageBreak/>
        <w:t xml:space="preserve">Ленинградской области и государственных образовательных организаций высшего образования предоставляются стипендии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>.</w:t>
      </w:r>
    </w:p>
    <w:p w:rsidR="003123BE" w:rsidRDefault="003123BE">
      <w:pPr>
        <w:pStyle w:val="ConsPlusNormal"/>
        <w:ind w:firstLine="540"/>
        <w:jc w:val="both"/>
      </w:pPr>
      <w:r>
        <w:t>2. Порядок и случаи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 Ленинградской области, устанавливаются Правительством Ленинградской области.</w:t>
      </w:r>
    </w:p>
    <w:p w:rsidR="003123BE" w:rsidRDefault="003123BE">
      <w:pPr>
        <w:pStyle w:val="ConsPlusNormal"/>
        <w:ind w:firstLine="540"/>
        <w:jc w:val="both"/>
      </w:pPr>
      <w:r>
        <w:t>3. Нормативы для формирования стипендиального фонда за счет бюджетных ассигнований областного бюджета Ленинградской области устанавливаются Правительством Ленинградской области.</w:t>
      </w:r>
    </w:p>
    <w:p w:rsidR="003123BE" w:rsidRDefault="003123BE">
      <w:pPr>
        <w:pStyle w:val="ConsPlusNormal"/>
        <w:ind w:firstLine="540"/>
        <w:jc w:val="both"/>
      </w:pPr>
      <w:r>
        <w:t>4. В Ленинградской области за счет бюджетных ассигнований областного бюджета Ленинградской области учреждаются именные стипендии. Размеры и условия их выплаты устанавливаются Правительством Ленинградской области.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14. Организация обучения на дому и в медицинских организациях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образовательной организации Ленинградской области,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Правительством Ленинградской области.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15. Особенности получения образования для лиц, проявивших выдающиеся способности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1. В целях выявления и поддержки лиц, проявивших выдающиеся способности, в Ленинградской области организуются и проводятся олимпиады и иные интеллектуальные и(или)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3123BE" w:rsidRDefault="003123BE">
      <w:pPr>
        <w:pStyle w:val="ConsPlusNormal"/>
        <w:ind w:firstLine="540"/>
        <w:jc w:val="both"/>
      </w:pPr>
      <w:r>
        <w:t>2. Обучающиеся принимают участие в конкурсах на добровольной основе. Взимание платы за участие в региональных олимпиадах и иных конкурсах не допускается.</w:t>
      </w:r>
    </w:p>
    <w:p w:rsidR="003123BE" w:rsidRDefault="003123BE">
      <w:pPr>
        <w:pStyle w:val="ConsPlusNormal"/>
        <w:ind w:firstLine="540"/>
        <w:jc w:val="both"/>
      </w:pPr>
      <w:r>
        <w:t>3. Для лиц, проявивших выдающиеся способности, Правительством Ленинградской области предусматриваются специальные виды денежных поощрений и иные меры стимулирования за счет бюджетных ассигнований областного бюджета Ленинградской области.</w:t>
      </w:r>
    </w:p>
    <w:p w:rsidR="003123BE" w:rsidRDefault="003123BE">
      <w:pPr>
        <w:pStyle w:val="ConsPlusNormal"/>
        <w:ind w:firstLine="540"/>
        <w:jc w:val="both"/>
      </w:pPr>
      <w:r>
        <w:t>4. Критерии и порядок отбора лиц, проявивших выдающиеся способности, порядок предоставления им денежных поощрений и иных мер стимулирования за счет бюджетных ассигнований областного бюджета Ленинградской области определяются Правительством Ленинградской области.</w:t>
      </w:r>
    </w:p>
    <w:p w:rsidR="003123BE" w:rsidRDefault="003123BE">
      <w:pPr>
        <w:pStyle w:val="ConsPlusNormal"/>
        <w:ind w:firstLine="540"/>
        <w:jc w:val="both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государственные образовательные организации Ленинградской области, муниципальные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организаций.</w:t>
      </w:r>
    </w:p>
    <w:p w:rsidR="003123BE" w:rsidRDefault="003123BE">
      <w:pPr>
        <w:pStyle w:val="ConsPlusNormal"/>
        <w:ind w:firstLine="540"/>
        <w:jc w:val="both"/>
      </w:pPr>
      <w:r>
        <w:t>6. Порядок комплектования указанных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образовательных организаций.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lastRenderedPageBreak/>
        <w:t>Статья 16. Дополнительные гарантии по реализации права на образование и меры социальной поддержки обучающихся в Ленинградской области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1. В целях поддержки талантливых обучающихся образовательных организаций Ленинградской области ежегодно им присуждаются премии в порядке и размере, которые устанавливаются Правительством Ленинградской области.</w:t>
      </w:r>
    </w:p>
    <w:p w:rsidR="003123BE" w:rsidRDefault="003123BE">
      <w:pPr>
        <w:pStyle w:val="ConsPlusNormal"/>
        <w:ind w:firstLine="540"/>
        <w:jc w:val="both"/>
      </w:pPr>
      <w:r>
        <w:t>2. Для одаренных студентов - выпускников общеобразовательных организаций Ленинградской области, находящихся в трудной жизненной ситуации, с целью материальной поддержки ежегодно учреждаются ежемесячные стипендии Губернатора Ленинградской области на текущий учебный год в порядке и размере, которые устанавливаются Правительством Ленинградской области.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Title"/>
        <w:jc w:val="center"/>
        <w:outlineLvl w:val="0"/>
      </w:pPr>
      <w:r>
        <w:t>Глава 5. ПЕДАГОГИЧЕСКИЕ РАБОТНИКИ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17. Содействие привлечению педагогических работников в образовательные организации Ленинградской области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bookmarkStart w:id="5" w:name="P232"/>
      <w:bookmarkEnd w:id="5"/>
      <w:r>
        <w:t>1. Молодым специалистам, получившим среднее педагогическое или высшее педагогическое образование и принятым на работу на должности педагогических работников в государственные образовательные организации Ленинградской области или в муниципальные образовательные организации, в течение трех лет с момента поступления на работу выплачивается ежегодная денежная выплата.</w:t>
      </w:r>
    </w:p>
    <w:p w:rsidR="003123BE" w:rsidRDefault="003123BE">
      <w:pPr>
        <w:pStyle w:val="ConsPlusNormal"/>
        <w:ind w:firstLine="540"/>
        <w:jc w:val="both"/>
      </w:pPr>
      <w:bookmarkStart w:id="6" w:name="P233"/>
      <w:bookmarkEnd w:id="6"/>
      <w:r>
        <w:t>2. Молодым специалистам, окончившим образовательные организации высшего или среднего профессионального образования по очной форме обучения и приступившим к работе на должность педагогических работников в государственных образовательных организациях Ленинградской области или муниципальных образовательных организациях до 1 сентября года окончания образовательной организации, выплачивается единовременное пособие.</w:t>
      </w:r>
    </w:p>
    <w:p w:rsidR="003123BE" w:rsidRDefault="003123BE">
      <w:pPr>
        <w:pStyle w:val="ConsPlusNormal"/>
        <w:ind w:firstLine="540"/>
        <w:jc w:val="both"/>
      </w:pPr>
      <w:r>
        <w:t xml:space="preserve">3. Финансовое обеспечение указанных в </w:t>
      </w:r>
      <w:hyperlink w:anchor="P232" w:history="1">
        <w:r>
          <w:rPr>
            <w:color w:val="0000FF"/>
          </w:rPr>
          <w:t>частях 1</w:t>
        </w:r>
      </w:hyperlink>
      <w:r>
        <w:t xml:space="preserve"> и </w:t>
      </w:r>
      <w:hyperlink w:anchor="P233" w:history="1">
        <w:r>
          <w:rPr>
            <w:color w:val="0000FF"/>
          </w:rPr>
          <w:t>2</w:t>
        </w:r>
      </w:hyperlink>
      <w:r>
        <w:t xml:space="preserve"> настоящей статьи выплат осуществляется за счет бюджетных ассигнований областного бюджета Ленинградской области.</w:t>
      </w:r>
    </w:p>
    <w:p w:rsidR="003123BE" w:rsidRDefault="003123BE">
      <w:pPr>
        <w:pStyle w:val="ConsPlusNormal"/>
        <w:ind w:firstLine="540"/>
        <w:jc w:val="both"/>
      </w:pPr>
      <w:r>
        <w:t>4. Порядок и размер осуществления выплат определяются Правительством Ленинградской области за счет бюджетных ассигнований областного бюджета Ленинградской области.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18. Возмещение расходов педагогических работников в сельской местности Ленинградской области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1. Педагогическим работникам, проживающим и работающим в сельских населенных пунктах, рабочих поселках (поселках городского типа) Ленинградской области, за счет бюджетных ассигнований областного бюджета Ленинградской области предоставляется компенсация расходов на оплату жилых помещений, отопления и освещения.</w:t>
      </w:r>
    </w:p>
    <w:p w:rsidR="003123BE" w:rsidRDefault="003123BE">
      <w:pPr>
        <w:pStyle w:val="ConsPlusNormal"/>
        <w:ind w:firstLine="540"/>
        <w:jc w:val="both"/>
      </w:pPr>
      <w:r>
        <w:t>2. Размер, условия и порядок возмещения расходов, связанных с предоставлением указанных мер социальной поддержки педагогическим работникам, устанавливаются областным законом за счет бюджетных ассигнований областного бюджета Ленинградской области.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19. Компенсация педагогическим работникам за работу по подготовке и проведению единого государственного экзамена в Ленинградской области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1. Педагогическим работникам государственных образовательных организаций Ленинградской области, муниципальных образовательных организаций, участвующим по решению уполномоченного органа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</w:t>
      </w:r>
    </w:p>
    <w:p w:rsidR="003123BE" w:rsidRDefault="003123BE">
      <w:pPr>
        <w:pStyle w:val="ConsPlusNormal"/>
        <w:ind w:firstLine="540"/>
        <w:jc w:val="both"/>
      </w:pPr>
      <w:r>
        <w:t xml:space="preserve">2. Педагогическим работникам государственных образовательных организаций </w:t>
      </w:r>
      <w:r>
        <w:lastRenderedPageBreak/>
        <w:t>Ленинградской области, муниципальных образовательных организаций,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Правительством Ленинградской области за счет бюджетных ассигнований областного бюджета Ленинградской области, выделяемых на проведение единого государственного экзамена.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20. Меры социальной поддержки педагогических работников в Ленинградской области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В Ленинградской области устанавливаются следующие меры социальной поддержки педагогических работников:</w:t>
      </w:r>
    </w:p>
    <w:p w:rsidR="003123BE" w:rsidRDefault="003123BE">
      <w:pPr>
        <w:pStyle w:val="ConsPlusNormal"/>
        <w:ind w:firstLine="540"/>
        <w:jc w:val="both"/>
      </w:pPr>
      <w:r>
        <w:t>1) ежемесячная денежная выплата проживающим на территории Ленинградской области лицам, удостоенным почетного звания "Народный учитель СССР", "Народный учитель Российской Федерации", проработавшим в системе образования Ленинградской области не менее 15 лет и являющимся неработающими пенсионерами, в размере, установленном областным законом;</w:t>
      </w:r>
    </w:p>
    <w:p w:rsidR="003123BE" w:rsidRDefault="003123BE">
      <w:pPr>
        <w:pStyle w:val="ConsPlusNormal"/>
        <w:ind w:firstLine="540"/>
        <w:jc w:val="both"/>
      </w:pPr>
      <w:r>
        <w:t>2) денежное поощрение за высокие достижения в педагогической деятельности по результатам областного конкурса лучших учителей государственных общеобразовательных организаций Ленинградской области, муниципальных общеобразовательных организаций в размере, установленном Правительством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3) единовременная премия лицам, удостоенным звания "Почетный учитель Ленинградской области", в размере, установленном областным законом;</w:t>
      </w:r>
    </w:p>
    <w:p w:rsidR="003123BE" w:rsidRDefault="003123BE">
      <w:pPr>
        <w:pStyle w:val="ConsPlusNormal"/>
        <w:ind w:firstLine="540"/>
        <w:jc w:val="both"/>
      </w:pPr>
      <w:r>
        <w:t>4) персональная надбавка к должностному окладу лицам, удостоенным звания "Почетный учитель Ленинградской области", в размере, установленном областным законом;</w:t>
      </w:r>
    </w:p>
    <w:p w:rsidR="003123BE" w:rsidRDefault="003123BE">
      <w:pPr>
        <w:pStyle w:val="ConsPlusNormal"/>
        <w:ind w:firstLine="540"/>
        <w:jc w:val="both"/>
      </w:pPr>
      <w:r>
        <w:t>5) персональная надбавка педагогическим работникам государственных образовательных организаций Ленинградской области, муниципальных образовательных организаций за квалификационную категорию в размере, установленном Правительством Ленинградской области.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Title"/>
        <w:jc w:val="center"/>
        <w:outlineLvl w:val="0"/>
      </w:pPr>
      <w:r>
        <w:t>Глава 6. ОСОБЕННОСТИ РЕАЛИЗАЦИИ В ЛЕНИНГРАДСКОЙ ОБЛАСТИ</w:t>
      </w:r>
    </w:p>
    <w:p w:rsidR="003123BE" w:rsidRDefault="003123BE">
      <w:pPr>
        <w:pStyle w:val="ConsPlusTitle"/>
        <w:jc w:val="center"/>
      </w:pPr>
      <w:r>
        <w:t>НЕКОТОРЫХ ВИДОВ ОБРАЗОВАТЕЛЬНЫХ ПРОГРАММ И ПОЛУЧЕНИЯ</w:t>
      </w:r>
    </w:p>
    <w:p w:rsidR="003123BE" w:rsidRDefault="003123BE">
      <w:pPr>
        <w:pStyle w:val="ConsPlusTitle"/>
        <w:jc w:val="center"/>
      </w:pPr>
      <w:r>
        <w:t>ОБРАЗОВАНИЯ ОТДЕЛЬНЫМИ КАТЕГОРИЯМИ ОБУЧАЮЩИХСЯ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21. Особенности организации профессионального образования, дополнительного профессионального образования, а также профессионального обучения в Ленинградской области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В целях организации профессионального образования, дополнительного профессионального образования, а также профессионального обучения в Ленинградской области в порядке, установленном федеральным законодательством и областным законодательством:</w:t>
      </w:r>
    </w:p>
    <w:p w:rsidR="003123BE" w:rsidRDefault="003123BE">
      <w:pPr>
        <w:pStyle w:val="ConsPlusNormal"/>
        <w:ind w:firstLine="540"/>
        <w:jc w:val="both"/>
      </w:pPr>
      <w:r>
        <w:t>1) выделяются бюджетные ассигнования областного бюджета Ленинградской области на финансовое обеспечение выполнения государственных заданий государственными образовательными организациями Ленинградской области, осуществляющими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а также профессионального обучения;</w:t>
      </w:r>
    </w:p>
    <w:p w:rsidR="003123BE" w:rsidRDefault="003123BE">
      <w:pPr>
        <w:pStyle w:val="ConsPlusNormal"/>
        <w:ind w:firstLine="540"/>
        <w:jc w:val="both"/>
      </w:pPr>
      <w:r>
        <w:t>2) устанавливаются контрольные цифры приема на обучение по профессиям, специальностям и направлениям подготовки за счет бюджетных ассигнований областного бюджета Ленинградской области;</w:t>
      </w:r>
    </w:p>
    <w:p w:rsidR="003123BE" w:rsidRDefault="003123BE">
      <w:pPr>
        <w:pStyle w:val="ConsPlusNormal"/>
        <w:ind w:firstLine="540"/>
        <w:jc w:val="both"/>
      </w:pPr>
      <w:r>
        <w:t>3) осуществляется дифференцированная, личностно ориентированная социальная поддержка обучающихся в период обучения и трудоустройства;</w:t>
      </w:r>
    </w:p>
    <w:p w:rsidR="003123BE" w:rsidRDefault="003123BE">
      <w:pPr>
        <w:pStyle w:val="ConsPlusNormal"/>
        <w:ind w:firstLine="540"/>
        <w:jc w:val="both"/>
      </w:pPr>
      <w:r>
        <w:t>4) создаются специальные условия для профессионального обучения лиц с ограниченными возможностями здоровья.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 xml:space="preserve">Статья 22. Социальные гарантии и льготы лицам, обучающимся по образовательным программам профессионального образования и программам профессионального обучения в </w:t>
      </w:r>
      <w:r>
        <w:lastRenderedPageBreak/>
        <w:t>Ленинградской области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1. Органы государственной власти и местного самоуправления Ленинградской области обеспечивают обучающихся в государственных образовательных организациях профессионального образования Ленинградской области и муниципальных образовательных организациях профессионального образования, а также профессионального обучения дополнительными видами льгот и материальной помощи, устанавливаемыми федеральным законодательством и областным законодательством.</w:t>
      </w:r>
    </w:p>
    <w:p w:rsidR="003123BE" w:rsidRDefault="003123BE">
      <w:pPr>
        <w:pStyle w:val="ConsPlusNormal"/>
        <w:ind w:firstLine="540"/>
        <w:jc w:val="both"/>
      </w:pPr>
      <w:r>
        <w:t>2. Образовательные организации среднего профессионального и высшего образования, а также профессионального обучения создают условия, гарантирующие охрану и укрепление здоровья обучающихся.</w:t>
      </w:r>
    </w:p>
    <w:p w:rsidR="003123BE" w:rsidRDefault="003123BE">
      <w:pPr>
        <w:pStyle w:val="ConsPlusNormal"/>
        <w:ind w:firstLine="540"/>
        <w:jc w:val="both"/>
      </w:pPr>
      <w:r>
        <w:t>В целях организации оказания обучающимся первичной медико-санитарной помощи профессиональные образовательные организации, а также организации профессионального обучения безвозмездно предоставляют медицинской организации помещение, соответствующее условиям и требованиям для осуществления медицинской деятельности.</w:t>
      </w:r>
    </w:p>
    <w:p w:rsidR="003123BE" w:rsidRDefault="003123BE">
      <w:pPr>
        <w:pStyle w:val="ConsPlusNormal"/>
        <w:ind w:firstLine="540"/>
        <w:jc w:val="both"/>
      </w:pPr>
      <w:r>
        <w:t xml:space="preserve">3.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</w:t>
      </w:r>
      <w:hyperlink r:id="rId34" w:history="1">
        <w:r>
          <w:rPr>
            <w:color w:val="0000FF"/>
          </w:rPr>
          <w:t>статьей 56</w:t>
        </w:r>
      </w:hyperlink>
      <w:r>
        <w:t xml:space="preserve"> Федерального закона.</w:t>
      </w:r>
    </w:p>
    <w:p w:rsidR="003123BE" w:rsidRDefault="003123BE">
      <w:pPr>
        <w:pStyle w:val="ConsPlusNormal"/>
        <w:ind w:firstLine="540"/>
        <w:jc w:val="both"/>
      </w:pPr>
      <w:r>
        <w:t>Профессиональные образовательные организации, а также организации профессионального обучения совместно с работодателями разрабатывают систему мер по созданию рабочих мест для обучающихся на период производственного обучения и прохождения учебно-производственной практики с оплатой труда за выполненную работу.</w:t>
      </w:r>
    </w:p>
    <w:p w:rsidR="003123BE" w:rsidRDefault="003123BE">
      <w:pPr>
        <w:pStyle w:val="ConsPlusNormal"/>
        <w:ind w:firstLine="540"/>
        <w:jc w:val="both"/>
      </w:pPr>
      <w:r>
        <w:t>4. Профессиональные образовательные организации, а также организации профессионального обучения обеспечивают трудоустройство выпускников только при наличии договоров, гарантирующих предоставление рабочих мест выпускникам, заключенных с предприятиями и организациями.</w:t>
      </w:r>
    </w:p>
    <w:p w:rsidR="003123BE" w:rsidRDefault="003123BE">
      <w:pPr>
        <w:pStyle w:val="ConsPlusNormal"/>
        <w:ind w:firstLine="540"/>
        <w:jc w:val="both"/>
      </w:pPr>
      <w:r>
        <w:t>5. В пределах имеющихся бюджетных средств и средств от иной приносящей доход деятельности профессиональные образовательные организации, а также организации профессионального обучения Ленинградской области могут самостоятельно оказывать социальную поддержку нуждающимся обучающимся и устанавливать дополнительные меры социальной поддержки работников.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23. Создание, реорганизация и ликвидация образовательных организаций Ленинградской области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1. Образовательные организации Ленинградской области создаются, реорганизуются или ликвидируются в порядке, установленном федеральным законодательством и областным законодательством.</w:t>
      </w:r>
    </w:p>
    <w:p w:rsidR="003123BE" w:rsidRDefault="003123BE">
      <w:pPr>
        <w:pStyle w:val="ConsPlusNormal"/>
        <w:ind w:firstLine="540"/>
        <w:jc w:val="both"/>
      </w:pPr>
      <w:r>
        <w:t>2. Государственные образовательные организации Ленинградской области создаются, реорганизуются или ликвидируются в порядке, установленном Правительством Ленинградской области.</w:t>
      </w:r>
    </w:p>
    <w:p w:rsidR="003123BE" w:rsidRDefault="003123BE">
      <w:pPr>
        <w:pStyle w:val="ConsPlusNormal"/>
        <w:ind w:firstLine="540"/>
        <w:jc w:val="both"/>
      </w:pPr>
      <w:r>
        <w:t>3. Муниципальные образовательные организации создаются, реорганизуются или ликвидируются органом местного самоуправления.</w:t>
      </w:r>
    </w:p>
    <w:p w:rsidR="003123BE" w:rsidRDefault="003123BE">
      <w:pPr>
        <w:pStyle w:val="ConsPlusNormal"/>
        <w:ind w:firstLine="540"/>
        <w:jc w:val="both"/>
      </w:pPr>
      <w:r>
        <w:t>4. Принятие решения о реорганизации или ликвидации государственной образовательной организации Ленинградской области или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3123BE" w:rsidRDefault="003123BE">
      <w:pPr>
        <w:pStyle w:val="ConsPlusNormal"/>
        <w:ind w:firstLine="540"/>
        <w:jc w:val="both"/>
      </w:pPr>
      <w:r>
        <w:t>5. Решение о реорганизации или ликвидации муниципальной общеобразовательной организации, расположенной в сельском поселении, принимается с учетом мнения его жителей.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24. Права лиц с ограниченными возможностями здоровья в сфере образования в Ленинградской области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lastRenderedPageBreak/>
        <w:t>Лица с ограниченными возможностями здоровья, проживающие или временно находящиеся на территории Ленинградской области, имеют право на:</w:t>
      </w:r>
    </w:p>
    <w:p w:rsidR="003123BE" w:rsidRDefault="003123BE">
      <w:pPr>
        <w:pStyle w:val="ConsPlusNormal"/>
        <w:ind w:firstLine="540"/>
        <w:jc w:val="both"/>
      </w:pPr>
      <w:r>
        <w:t>необходимые условия для получения без дискриминации качественного образования;</w:t>
      </w:r>
    </w:p>
    <w:p w:rsidR="003123BE" w:rsidRDefault="003123BE">
      <w:pPr>
        <w:pStyle w:val="ConsPlusNormal"/>
        <w:ind w:firstLine="540"/>
        <w:jc w:val="both"/>
      </w:pPr>
      <w:r>
        <w:t>коррекцию нарушений развития с момента их обнаружения в соответствии с заключением психолого-медико-педагогической комиссии (консультации) и социальную адаптацию;</w:t>
      </w:r>
    </w:p>
    <w:p w:rsidR="003123BE" w:rsidRDefault="003123BE">
      <w:pPr>
        <w:pStyle w:val="ConsPlusNormal"/>
        <w:ind w:firstLine="540"/>
        <w:jc w:val="both"/>
      </w:pPr>
      <w:r>
        <w:t>получение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3123BE" w:rsidRDefault="003123BE">
      <w:pPr>
        <w:pStyle w:val="ConsPlusNormal"/>
        <w:ind w:firstLine="540"/>
        <w:jc w:val="both"/>
      </w:pPr>
      <w:r>
        <w:t>условия, в максимальной степени способствующие получению образования определенного уровня и определенной направленности;</w:t>
      </w:r>
    </w:p>
    <w:p w:rsidR="003123BE" w:rsidRDefault="003123BE">
      <w:pPr>
        <w:pStyle w:val="ConsPlusNormal"/>
        <w:ind w:firstLine="540"/>
        <w:jc w:val="both"/>
      </w:pPr>
      <w:r>
        <w:t>получение социально-педагогической и психологической помощи, бесплатной психолого-медико-педагогической коррекции;</w:t>
      </w:r>
    </w:p>
    <w:p w:rsidR="003123BE" w:rsidRDefault="003123BE">
      <w:pPr>
        <w:pStyle w:val="ConsPlusNormal"/>
        <w:ind w:firstLine="540"/>
        <w:jc w:val="both"/>
      </w:pPr>
      <w:r>
        <w:t>социальное развитие, в том числе посредством организации инклюзивного образования;</w:t>
      </w:r>
    </w:p>
    <w:p w:rsidR="003123BE" w:rsidRDefault="003123BE">
      <w:pPr>
        <w:pStyle w:val="ConsPlusNormal"/>
        <w:ind w:firstLine="540"/>
        <w:jc w:val="both"/>
      </w:pPr>
      <w:r>
        <w:t>бесплатное обследование психолого-медико-педагогической комиссией (консультацией) или медико-социальной экспертной комиссией;</w:t>
      </w:r>
    </w:p>
    <w:p w:rsidR="003123BE" w:rsidRDefault="003123BE">
      <w:pPr>
        <w:pStyle w:val="ConsPlusNormal"/>
        <w:ind w:firstLine="540"/>
        <w:jc w:val="both"/>
      </w:pPr>
      <w:r>
        <w:t>бесплатное дошкольное, начальное общее, основное общее, среднее общее и среднее профессиональное образование с учетом физических и психических возможностей и в соответствии с заключением психолого-медико-педагогической комиссии (консультации);</w:t>
      </w:r>
    </w:p>
    <w:p w:rsidR="003123BE" w:rsidRDefault="003123BE">
      <w:pPr>
        <w:pStyle w:val="ConsPlusNormal"/>
        <w:ind w:firstLine="540"/>
        <w:jc w:val="both"/>
      </w:pPr>
      <w:r>
        <w:t>получение бесплатного образования в специальной (коррекционной) образовательной организации (классе, группе), в образовательной организации интегрированного обучения или в общеобразовательной организации, а также на дому;</w:t>
      </w:r>
    </w:p>
    <w:p w:rsidR="003123BE" w:rsidRDefault="003123BE">
      <w:pPr>
        <w:pStyle w:val="ConsPlusNormal"/>
        <w:ind w:firstLine="540"/>
        <w:jc w:val="both"/>
      </w:pPr>
      <w:r>
        <w:t>получение бесплатно специальных учебников и учебных пособий, иной учебной литературы, а также услуг сурдопереводчиков и тифлосурдопереводчиков.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25. Права и обязанности родителей (законных представителей) лиц с ограниченными возможностями здоровья в сфере образования в Ленинградской области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>1. Родители (законные представители) лиц с ограниченными возможностями здоровья, имеющих потребности в специальном (коррекционном) образовании, имеют право:</w:t>
      </w:r>
    </w:p>
    <w:p w:rsidR="003123BE" w:rsidRDefault="003123BE">
      <w:pPr>
        <w:pStyle w:val="ConsPlusNormal"/>
        <w:ind w:firstLine="540"/>
        <w:jc w:val="both"/>
      </w:pPr>
      <w:r>
        <w:t>1) присутствовать при обследовании ребенка психолого-медико-педагогической комиссией (консультацией), обсуждать результаты обследования, оспаривать полученное заключение в установленном законом порядке;</w:t>
      </w:r>
    </w:p>
    <w:p w:rsidR="003123BE" w:rsidRDefault="003123BE">
      <w:pPr>
        <w:pStyle w:val="ConsPlusNormal"/>
        <w:ind w:firstLine="540"/>
        <w:jc w:val="both"/>
      </w:pPr>
      <w:r>
        <w:t>2) участвовать в разработке и реализации индивидуальных образовательных программ для ребенка;</w:t>
      </w:r>
    </w:p>
    <w:p w:rsidR="003123BE" w:rsidRDefault="003123BE">
      <w:pPr>
        <w:pStyle w:val="ConsPlusNormal"/>
        <w:ind w:firstLine="540"/>
        <w:jc w:val="both"/>
      </w:pPr>
      <w:r>
        <w:t>3) получать в психолого-медико-педагогической комиссии (консультации) бесплатные психолого-педагогические консультации;</w:t>
      </w:r>
    </w:p>
    <w:p w:rsidR="003123BE" w:rsidRDefault="003123BE">
      <w:pPr>
        <w:pStyle w:val="ConsPlusNormal"/>
        <w:ind w:firstLine="540"/>
        <w:jc w:val="both"/>
      </w:pPr>
      <w:r>
        <w:t>4) выбирать форму специального (коррекционного) образования и образовательную организацию (класс, группу) для своего ребенка.</w:t>
      </w:r>
    </w:p>
    <w:p w:rsidR="003123BE" w:rsidRDefault="003123BE">
      <w:pPr>
        <w:pStyle w:val="ConsPlusNormal"/>
        <w:ind w:firstLine="540"/>
        <w:jc w:val="both"/>
      </w:pPr>
      <w:r>
        <w:t>2. Родители (законные представители) лиц с ограниченными возможностями здоровья:</w:t>
      </w:r>
    </w:p>
    <w:p w:rsidR="003123BE" w:rsidRDefault="003123BE">
      <w:pPr>
        <w:pStyle w:val="ConsPlusNormal"/>
        <w:ind w:firstLine="540"/>
        <w:jc w:val="both"/>
      </w:pPr>
      <w:r>
        <w:t>1) несут ответственность за их воспитание и получение ими специального (коррекционного) образования;</w:t>
      </w:r>
    </w:p>
    <w:p w:rsidR="003123BE" w:rsidRDefault="003123BE">
      <w:pPr>
        <w:pStyle w:val="ConsPlusNormal"/>
        <w:ind w:firstLine="540"/>
        <w:jc w:val="both"/>
      </w:pPr>
      <w:r>
        <w:t>2) обязаны заботиться о здоровье, физическом, психическом, духовном и нравственном развитии своих детей;</w:t>
      </w:r>
    </w:p>
    <w:p w:rsidR="003123BE" w:rsidRDefault="003123BE">
      <w:pPr>
        <w:pStyle w:val="ConsPlusNormal"/>
        <w:ind w:firstLine="540"/>
        <w:jc w:val="both"/>
      </w:pPr>
      <w:r>
        <w:t>3) обязаны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и(или) их родителями (законными представителями) и оформления возникновения, приостановления и прекращения этих отношений;</w:t>
      </w:r>
    </w:p>
    <w:p w:rsidR="003123BE" w:rsidRDefault="003123BE">
      <w:pPr>
        <w:pStyle w:val="ConsPlusNormal"/>
        <w:ind w:firstLine="540"/>
        <w:jc w:val="both"/>
      </w:pPr>
      <w:r>
        <w:t>4) обязаны уважать честь и достоинство обучающихся и работников организации, осуществляющей образовательную деятельность.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Title"/>
        <w:jc w:val="center"/>
        <w:outlineLvl w:val="0"/>
      </w:pPr>
      <w:r>
        <w:t>Глава 7. ЗАКЛЮЧИТЕЛЬНЫЕ ПОЛОЖЕНИЯ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  <w:outlineLvl w:val="1"/>
      </w:pPr>
      <w:r>
        <w:t>Статья 26. Вступление настоящего областного закона в силу</w:t>
      </w:r>
    </w:p>
    <w:p w:rsidR="003123BE" w:rsidRDefault="003123BE">
      <w:pPr>
        <w:pStyle w:val="ConsPlusNormal"/>
        <w:ind w:firstLine="540"/>
        <w:jc w:val="both"/>
      </w:pPr>
    </w:p>
    <w:p w:rsidR="003123BE" w:rsidRDefault="003123BE">
      <w:pPr>
        <w:pStyle w:val="ConsPlusNormal"/>
        <w:ind w:firstLine="540"/>
        <w:jc w:val="both"/>
      </w:pPr>
      <w:r>
        <w:t xml:space="preserve">1. Настоящий областной закон вступает в силу со дня его официального опубликования и, за исключением </w:t>
      </w:r>
      <w:hyperlink w:anchor="P51" w:history="1">
        <w:r>
          <w:rPr>
            <w:color w:val="0000FF"/>
          </w:rPr>
          <w:t>пунктов 3</w:t>
        </w:r>
      </w:hyperlink>
      <w:r>
        <w:t xml:space="preserve">, </w:t>
      </w:r>
      <w:hyperlink w:anchor="P54" w:history="1">
        <w:r>
          <w:rPr>
            <w:color w:val="0000FF"/>
          </w:rPr>
          <w:t>6</w:t>
        </w:r>
      </w:hyperlink>
      <w:r>
        <w:t xml:space="preserve"> и </w:t>
      </w:r>
      <w:hyperlink w:anchor="P63" w:history="1">
        <w:r>
          <w:rPr>
            <w:color w:val="0000FF"/>
          </w:rPr>
          <w:t>15 статьи 5</w:t>
        </w:r>
      </w:hyperlink>
      <w:r>
        <w:t>, распространяется на правоотношения, возникшие с 1 сентября 2013 года.</w:t>
      </w:r>
    </w:p>
    <w:p w:rsidR="003123BE" w:rsidRDefault="003123BE">
      <w:pPr>
        <w:pStyle w:val="ConsPlusNormal"/>
        <w:ind w:firstLine="540"/>
        <w:jc w:val="both"/>
      </w:pPr>
      <w:r>
        <w:t xml:space="preserve">2. </w:t>
      </w:r>
      <w:hyperlink w:anchor="P51" w:history="1">
        <w:r>
          <w:rPr>
            <w:color w:val="0000FF"/>
          </w:rPr>
          <w:t>Пункты 3</w:t>
        </w:r>
      </w:hyperlink>
      <w:r>
        <w:t xml:space="preserve">, </w:t>
      </w:r>
      <w:hyperlink w:anchor="P54" w:history="1">
        <w:r>
          <w:rPr>
            <w:color w:val="0000FF"/>
          </w:rPr>
          <w:t>6</w:t>
        </w:r>
      </w:hyperlink>
      <w:r>
        <w:t xml:space="preserve"> и </w:t>
      </w:r>
      <w:hyperlink w:anchor="P63" w:history="1">
        <w:r>
          <w:rPr>
            <w:color w:val="0000FF"/>
          </w:rPr>
          <w:t>15 статьи 5</w:t>
        </w:r>
      </w:hyperlink>
      <w:r>
        <w:t xml:space="preserve"> настоящего областного закона распространяются на правоотношения, возникшие с 1 января 2014 года.</w:t>
      </w:r>
    </w:p>
    <w:p w:rsidR="003123BE" w:rsidRDefault="003123BE">
      <w:pPr>
        <w:pStyle w:val="ConsPlusNormal"/>
      </w:pPr>
    </w:p>
    <w:p w:rsidR="003123BE" w:rsidRDefault="003123BE">
      <w:pPr>
        <w:pStyle w:val="ConsPlusNormal"/>
        <w:jc w:val="right"/>
      </w:pPr>
      <w:r>
        <w:t>Губернатор</w:t>
      </w:r>
    </w:p>
    <w:p w:rsidR="003123BE" w:rsidRDefault="003123BE">
      <w:pPr>
        <w:pStyle w:val="ConsPlusNormal"/>
        <w:jc w:val="right"/>
      </w:pPr>
      <w:r>
        <w:t>Ленинградской области</w:t>
      </w:r>
    </w:p>
    <w:p w:rsidR="003123BE" w:rsidRDefault="003123BE">
      <w:pPr>
        <w:pStyle w:val="ConsPlusNormal"/>
        <w:jc w:val="right"/>
      </w:pPr>
      <w:r>
        <w:t>А.Дрозденко</w:t>
      </w:r>
    </w:p>
    <w:p w:rsidR="003123BE" w:rsidRDefault="003123BE">
      <w:pPr>
        <w:pStyle w:val="ConsPlusNormal"/>
      </w:pPr>
      <w:r>
        <w:t>Санкт-Петербург</w:t>
      </w:r>
    </w:p>
    <w:p w:rsidR="003123BE" w:rsidRDefault="003123BE">
      <w:pPr>
        <w:pStyle w:val="ConsPlusNormal"/>
      </w:pPr>
      <w:r>
        <w:t>24 февраля 2014 года</w:t>
      </w:r>
    </w:p>
    <w:p w:rsidR="003123BE" w:rsidRDefault="003123BE">
      <w:pPr>
        <w:pStyle w:val="ConsPlusNormal"/>
      </w:pPr>
      <w:r>
        <w:t>N 6-оз</w:t>
      </w:r>
    </w:p>
    <w:p w:rsidR="003123BE" w:rsidRDefault="003123BE">
      <w:pPr>
        <w:pStyle w:val="ConsPlusNormal"/>
      </w:pPr>
    </w:p>
    <w:p w:rsidR="003123BE" w:rsidRDefault="003123BE">
      <w:pPr>
        <w:pStyle w:val="ConsPlusNormal"/>
      </w:pPr>
    </w:p>
    <w:p w:rsidR="003123BE" w:rsidRDefault="003123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330" w:rsidRDefault="003B2330">
      <w:bookmarkStart w:id="7" w:name="_GoBack"/>
      <w:bookmarkEnd w:id="7"/>
    </w:p>
    <w:sectPr w:rsidR="003B2330" w:rsidSect="0081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BE"/>
    <w:rsid w:val="00002AC9"/>
    <w:rsid w:val="00002B14"/>
    <w:rsid w:val="00025BB2"/>
    <w:rsid w:val="00025D64"/>
    <w:rsid w:val="00027AA5"/>
    <w:rsid w:val="00031079"/>
    <w:rsid w:val="000346F0"/>
    <w:rsid w:val="00036745"/>
    <w:rsid w:val="00061E02"/>
    <w:rsid w:val="000720E7"/>
    <w:rsid w:val="000806F4"/>
    <w:rsid w:val="00087CDD"/>
    <w:rsid w:val="00091DD9"/>
    <w:rsid w:val="000924BE"/>
    <w:rsid w:val="000A2C23"/>
    <w:rsid w:val="000A570F"/>
    <w:rsid w:val="000A6FC2"/>
    <w:rsid w:val="000B72B2"/>
    <w:rsid w:val="000C396F"/>
    <w:rsid w:val="000C6E16"/>
    <w:rsid w:val="000E3619"/>
    <w:rsid w:val="000E5F57"/>
    <w:rsid w:val="000E66CE"/>
    <w:rsid w:val="000F3064"/>
    <w:rsid w:val="000F4E40"/>
    <w:rsid w:val="000F4EBB"/>
    <w:rsid w:val="000F5DBD"/>
    <w:rsid w:val="000F6A44"/>
    <w:rsid w:val="000F72BE"/>
    <w:rsid w:val="001029A5"/>
    <w:rsid w:val="0010419C"/>
    <w:rsid w:val="0010643D"/>
    <w:rsid w:val="00106755"/>
    <w:rsid w:val="00107850"/>
    <w:rsid w:val="001130CA"/>
    <w:rsid w:val="0011499C"/>
    <w:rsid w:val="00117199"/>
    <w:rsid w:val="0012272B"/>
    <w:rsid w:val="00123A90"/>
    <w:rsid w:val="00124021"/>
    <w:rsid w:val="00124950"/>
    <w:rsid w:val="00135190"/>
    <w:rsid w:val="0014496D"/>
    <w:rsid w:val="0014587D"/>
    <w:rsid w:val="001464BF"/>
    <w:rsid w:val="001476F8"/>
    <w:rsid w:val="00152DDB"/>
    <w:rsid w:val="001556CB"/>
    <w:rsid w:val="0016110E"/>
    <w:rsid w:val="0016127A"/>
    <w:rsid w:val="0016279E"/>
    <w:rsid w:val="00176727"/>
    <w:rsid w:val="0019036C"/>
    <w:rsid w:val="001A5415"/>
    <w:rsid w:val="001A5F12"/>
    <w:rsid w:val="001B2E4B"/>
    <w:rsid w:val="001B5D7B"/>
    <w:rsid w:val="001C014E"/>
    <w:rsid w:val="001C4A78"/>
    <w:rsid w:val="001C55E6"/>
    <w:rsid w:val="001D7C7F"/>
    <w:rsid w:val="001E3C90"/>
    <w:rsid w:val="001F541E"/>
    <w:rsid w:val="001F66CC"/>
    <w:rsid w:val="00202612"/>
    <w:rsid w:val="00202F96"/>
    <w:rsid w:val="00203235"/>
    <w:rsid w:val="00204303"/>
    <w:rsid w:val="00204F77"/>
    <w:rsid w:val="00222912"/>
    <w:rsid w:val="002250B1"/>
    <w:rsid w:val="00225198"/>
    <w:rsid w:val="00235403"/>
    <w:rsid w:val="00236C10"/>
    <w:rsid w:val="00240364"/>
    <w:rsid w:val="00246333"/>
    <w:rsid w:val="0025481C"/>
    <w:rsid w:val="002615E6"/>
    <w:rsid w:val="00275BDE"/>
    <w:rsid w:val="00276ABD"/>
    <w:rsid w:val="002870D3"/>
    <w:rsid w:val="00290724"/>
    <w:rsid w:val="00290EDD"/>
    <w:rsid w:val="002A298C"/>
    <w:rsid w:val="002A5908"/>
    <w:rsid w:val="002B1FFA"/>
    <w:rsid w:val="002B3C46"/>
    <w:rsid w:val="002B740A"/>
    <w:rsid w:val="002B78A0"/>
    <w:rsid w:val="002C00DF"/>
    <w:rsid w:val="002D063C"/>
    <w:rsid w:val="002D0E24"/>
    <w:rsid w:val="002D4EBC"/>
    <w:rsid w:val="002D646C"/>
    <w:rsid w:val="002E6C5B"/>
    <w:rsid w:val="002F4EA3"/>
    <w:rsid w:val="003001E5"/>
    <w:rsid w:val="00300F42"/>
    <w:rsid w:val="003037AE"/>
    <w:rsid w:val="00310BB2"/>
    <w:rsid w:val="00310CC6"/>
    <w:rsid w:val="00312265"/>
    <w:rsid w:val="003123BE"/>
    <w:rsid w:val="0031462B"/>
    <w:rsid w:val="00315BD4"/>
    <w:rsid w:val="00320035"/>
    <w:rsid w:val="00327310"/>
    <w:rsid w:val="003345DB"/>
    <w:rsid w:val="003536A9"/>
    <w:rsid w:val="003556DC"/>
    <w:rsid w:val="00366F67"/>
    <w:rsid w:val="00372B89"/>
    <w:rsid w:val="00374F11"/>
    <w:rsid w:val="00375FAF"/>
    <w:rsid w:val="00376DF9"/>
    <w:rsid w:val="003915F4"/>
    <w:rsid w:val="00393EFA"/>
    <w:rsid w:val="003A70E0"/>
    <w:rsid w:val="003B04BA"/>
    <w:rsid w:val="003B2330"/>
    <w:rsid w:val="003B334B"/>
    <w:rsid w:val="003B56F4"/>
    <w:rsid w:val="003B591C"/>
    <w:rsid w:val="003C1E9F"/>
    <w:rsid w:val="003C4FAF"/>
    <w:rsid w:val="003E105A"/>
    <w:rsid w:val="003E2128"/>
    <w:rsid w:val="003E48A4"/>
    <w:rsid w:val="003F11A6"/>
    <w:rsid w:val="004112BA"/>
    <w:rsid w:val="004202E4"/>
    <w:rsid w:val="00422439"/>
    <w:rsid w:val="00426005"/>
    <w:rsid w:val="00426AFA"/>
    <w:rsid w:val="004335C3"/>
    <w:rsid w:val="00434709"/>
    <w:rsid w:val="00445F42"/>
    <w:rsid w:val="00451433"/>
    <w:rsid w:val="0045631A"/>
    <w:rsid w:val="004708D3"/>
    <w:rsid w:val="00477D37"/>
    <w:rsid w:val="00482032"/>
    <w:rsid w:val="004822F5"/>
    <w:rsid w:val="00487705"/>
    <w:rsid w:val="00492A24"/>
    <w:rsid w:val="00493DB1"/>
    <w:rsid w:val="00494FA9"/>
    <w:rsid w:val="00495E4C"/>
    <w:rsid w:val="004A11E3"/>
    <w:rsid w:val="004C0337"/>
    <w:rsid w:val="004C3B13"/>
    <w:rsid w:val="004D136A"/>
    <w:rsid w:val="004D2ABE"/>
    <w:rsid w:val="004D5CEC"/>
    <w:rsid w:val="004D6970"/>
    <w:rsid w:val="004D7A92"/>
    <w:rsid w:val="004E4123"/>
    <w:rsid w:val="004E67F8"/>
    <w:rsid w:val="004E7E70"/>
    <w:rsid w:val="005025DD"/>
    <w:rsid w:val="005107D5"/>
    <w:rsid w:val="005127FA"/>
    <w:rsid w:val="00514DA7"/>
    <w:rsid w:val="00517EB5"/>
    <w:rsid w:val="005241A1"/>
    <w:rsid w:val="00524A2A"/>
    <w:rsid w:val="00527B2F"/>
    <w:rsid w:val="00535696"/>
    <w:rsid w:val="00536741"/>
    <w:rsid w:val="005432DE"/>
    <w:rsid w:val="00545E46"/>
    <w:rsid w:val="005468B6"/>
    <w:rsid w:val="0054799A"/>
    <w:rsid w:val="00553F0B"/>
    <w:rsid w:val="00563AD3"/>
    <w:rsid w:val="00572FA4"/>
    <w:rsid w:val="005740ED"/>
    <w:rsid w:val="005744E5"/>
    <w:rsid w:val="00575289"/>
    <w:rsid w:val="005779A7"/>
    <w:rsid w:val="005843E5"/>
    <w:rsid w:val="0058668C"/>
    <w:rsid w:val="005869B0"/>
    <w:rsid w:val="005A5243"/>
    <w:rsid w:val="005A5349"/>
    <w:rsid w:val="005C6180"/>
    <w:rsid w:val="005C67A9"/>
    <w:rsid w:val="005C73A2"/>
    <w:rsid w:val="005C745C"/>
    <w:rsid w:val="005D34F1"/>
    <w:rsid w:val="005E185E"/>
    <w:rsid w:val="005E2682"/>
    <w:rsid w:val="005F18C3"/>
    <w:rsid w:val="005F1B7D"/>
    <w:rsid w:val="005F2C8A"/>
    <w:rsid w:val="006019E9"/>
    <w:rsid w:val="006042B2"/>
    <w:rsid w:val="00604315"/>
    <w:rsid w:val="006123AA"/>
    <w:rsid w:val="0061462B"/>
    <w:rsid w:val="0062154E"/>
    <w:rsid w:val="00621D49"/>
    <w:rsid w:val="00621F9F"/>
    <w:rsid w:val="00624F5A"/>
    <w:rsid w:val="00631999"/>
    <w:rsid w:val="00637745"/>
    <w:rsid w:val="00643DFE"/>
    <w:rsid w:val="00644C08"/>
    <w:rsid w:val="00646963"/>
    <w:rsid w:val="00647BFF"/>
    <w:rsid w:val="0065054E"/>
    <w:rsid w:val="0065368B"/>
    <w:rsid w:val="00653D50"/>
    <w:rsid w:val="00657B07"/>
    <w:rsid w:val="00661FA7"/>
    <w:rsid w:val="00665E6F"/>
    <w:rsid w:val="006731E4"/>
    <w:rsid w:val="00674057"/>
    <w:rsid w:val="00677A5F"/>
    <w:rsid w:val="00686ADD"/>
    <w:rsid w:val="00690B0C"/>
    <w:rsid w:val="00690B78"/>
    <w:rsid w:val="00691A44"/>
    <w:rsid w:val="00693416"/>
    <w:rsid w:val="00695586"/>
    <w:rsid w:val="006B078A"/>
    <w:rsid w:val="006B1465"/>
    <w:rsid w:val="006B5DB7"/>
    <w:rsid w:val="006C5A57"/>
    <w:rsid w:val="006C6E74"/>
    <w:rsid w:val="006D17D8"/>
    <w:rsid w:val="006D4E32"/>
    <w:rsid w:val="006D5C96"/>
    <w:rsid w:val="006F2045"/>
    <w:rsid w:val="006F20C2"/>
    <w:rsid w:val="006F2E8F"/>
    <w:rsid w:val="006F7ABE"/>
    <w:rsid w:val="00701292"/>
    <w:rsid w:val="007066ED"/>
    <w:rsid w:val="00712AF0"/>
    <w:rsid w:val="0071459B"/>
    <w:rsid w:val="007152D7"/>
    <w:rsid w:val="00716456"/>
    <w:rsid w:val="00733CF1"/>
    <w:rsid w:val="007403BF"/>
    <w:rsid w:val="0074207E"/>
    <w:rsid w:val="00751B5A"/>
    <w:rsid w:val="0075336C"/>
    <w:rsid w:val="00757F75"/>
    <w:rsid w:val="00763187"/>
    <w:rsid w:val="007632A7"/>
    <w:rsid w:val="00773C23"/>
    <w:rsid w:val="00782AC4"/>
    <w:rsid w:val="007939EB"/>
    <w:rsid w:val="007977EC"/>
    <w:rsid w:val="007B0D4B"/>
    <w:rsid w:val="007B6D38"/>
    <w:rsid w:val="007C3653"/>
    <w:rsid w:val="007D4E76"/>
    <w:rsid w:val="007F4720"/>
    <w:rsid w:val="00802F6D"/>
    <w:rsid w:val="0081484E"/>
    <w:rsid w:val="008502C4"/>
    <w:rsid w:val="00851A68"/>
    <w:rsid w:val="0085329E"/>
    <w:rsid w:val="00864F66"/>
    <w:rsid w:val="00867D01"/>
    <w:rsid w:val="00867E9C"/>
    <w:rsid w:val="00875EB7"/>
    <w:rsid w:val="00877EEA"/>
    <w:rsid w:val="00890044"/>
    <w:rsid w:val="008935A0"/>
    <w:rsid w:val="00896CED"/>
    <w:rsid w:val="008A02D9"/>
    <w:rsid w:val="008A2F56"/>
    <w:rsid w:val="008A45E7"/>
    <w:rsid w:val="008B2493"/>
    <w:rsid w:val="008C5079"/>
    <w:rsid w:val="008C53CC"/>
    <w:rsid w:val="008C5F7C"/>
    <w:rsid w:val="008D660C"/>
    <w:rsid w:val="008F005C"/>
    <w:rsid w:val="008F03C8"/>
    <w:rsid w:val="008F1D84"/>
    <w:rsid w:val="00903713"/>
    <w:rsid w:val="009039D3"/>
    <w:rsid w:val="00905449"/>
    <w:rsid w:val="00926416"/>
    <w:rsid w:val="00930FA8"/>
    <w:rsid w:val="00937F77"/>
    <w:rsid w:val="00944C01"/>
    <w:rsid w:val="009508F2"/>
    <w:rsid w:val="009528D7"/>
    <w:rsid w:val="00953B46"/>
    <w:rsid w:val="00957BAF"/>
    <w:rsid w:val="0097003B"/>
    <w:rsid w:val="009705F1"/>
    <w:rsid w:val="0097539E"/>
    <w:rsid w:val="00986416"/>
    <w:rsid w:val="009A1883"/>
    <w:rsid w:val="009A73E9"/>
    <w:rsid w:val="009C08F2"/>
    <w:rsid w:val="009C2E52"/>
    <w:rsid w:val="009C4091"/>
    <w:rsid w:val="009D117D"/>
    <w:rsid w:val="009D1243"/>
    <w:rsid w:val="009D1670"/>
    <w:rsid w:val="009D4237"/>
    <w:rsid w:val="009E0485"/>
    <w:rsid w:val="009E2BA9"/>
    <w:rsid w:val="009E4F50"/>
    <w:rsid w:val="009F048A"/>
    <w:rsid w:val="009F33FE"/>
    <w:rsid w:val="009F351B"/>
    <w:rsid w:val="009F62D3"/>
    <w:rsid w:val="00A0062C"/>
    <w:rsid w:val="00A0360F"/>
    <w:rsid w:val="00A03E16"/>
    <w:rsid w:val="00A05A89"/>
    <w:rsid w:val="00A10696"/>
    <w:rsid w:val="00A11ADB"/>
    <w:rsid w:val="00A2245C"/>
    <w:rsid w:val="00A26649"/>
    <w:rsid w:val="00A34B79"/>
    <w:rsid w:val="00A37900"/>
    <w:rsid w:val="00A42433"/>
    <w:rsid w:val="00A4254F"/>
    <w:rsid w:val="00A42999"/>
    <w:rsid w:val="00A43457"/>
    <w:rsid w:val="00A532C1"/>
    <w:rsid w:val="00A5772B"/>
    <w:rsid w:val="00A65C02"/>
    <w:rsid w:val="00A6613B"/>
    <w:rsid w:val="00A82AB7"/>
    <w:rsid w:val="00A83275"/>
    <w:rsid w:val="00A87BCF"/>
    <w:rsid w:val="00A90445"/>
    <w:rsid w:val="00AA1EBC"/>
    <w:rsid w:val="00AA56F0"/>
    <w:rsid w:val="00AB10BE"/>
    <w:rsid w:val="00AB2D29"/>
    <w:rsid w:val="00AC6A4E"/>
    <w:rsid w:val="00AC70CD"/>
    <w:rsid w:val="00AC7EC6"/>
    <w:rsid w:val="00AD0BCB"/>
    <w:rsid w:val="00AE5C1E"/>
    <w:rsid w:val="00B01D04"/>
    <w:rsid w:val="00B135DC"/>
    <w:rsid w:val="00B269F7"/>
    <w:rsid w:val="00B301B1"/>
    <w:rsid w:val="00B42211"/>
    <w:rsid w:val="00B43C12"/>
    <w:rsid w:val="00B43F62"/>
    <w:rsid w:val="00B46F15"/>
    <w:rsid w:val="00B517AF"/>
    <w:rsid w:val="00B55352"/>
    <w:rsid w:val="00B619C0"/>
    <w:rsid w:val="00B659D0"/>
    <w:rsid w:val="00B759BA"/>
    <w:rsid w:val="00B75CCB"/>
    <w:rsid w:val="00B77E63"/>
    <w:rsid w:val="00B8153C"/>
    <w:rsid w:val="00B86002"/>
    <w:rsid w:val="00B86867"/>
    <w:rsid w:val="00B8731D"/>
    <w:rsid w:val="00B9254C"/>
    <w:rsid w:val="00BB08A5"/>
    <w:rsid w:val="00BB0BBF"/>
    <w:rsid w:val="00BC26EA"/>
    <w:rsid w:val="00BD5AC2"/>
    <w:rsid w:val="00BE38E7"/>
    <w:rsid w:val="00BE46BE"/>
    <w:rsid w:val="00BF413B"/>
    <w:rsid w:val="00BF5C4F"/>
    <w:rsid w:val="00BF7292"/>
    <w:rsid w:val="00BF77C3"/>
    <w:rsid w:val="00C156FF"/>
    <w:rsid w:val="00C210CB"/>
    <w:rsid w:val="00C223F6"/>
    <w:rsid w:val="00C234C0"/>
    <w:rsid w:val="00C24C34"/>
    <w:rsid w:val="00C260D6"/>
    <w:rsid w:val="00C309AE"/>
    <w:rsid w:val="00C33210"/>
    <w:rsid w:val="00C333C0"/>
    <w:rsid w:val="00C36F53"/>
    <w:rsid w:val="00C50FB6"/>
    <w:rsid w:val="00C5469D"/>
    <w:rsid w:val="00C66582"/>
    <w:rsid w:val="00C72805"/>
    <w:rsid w:val="00C73C09"/>
    <w:rsid w:val="00C75842"/>
    <w:rsid w:val="00C75DD4"/>
    <w:rsid w:val="00C85AB9"/>
    <w:rsid w:val="00C86C50"/>
    <w:rsid w:val="00C91F43"/>
    <w:rsid w:val="00C97159"/>
    <w:rsid w:val="00CA2E74"/>
    <w:rsid w:val="00CA6BE0"/>
    <w:rsid w:val="00CA6CBC"/>
    <w:rsid w:val="00CB51D7"/>
    <w:rsid w:val="00CB69BF"/>
    <w:rsid w:val="00CC291E"/>
    <w:rsid w:val="00CC3CE5"/>
    <w:rsid w:val="00CC68F9"/>
    <w:rsid w:val="00CE2A5D"/>
    <w:rsid w:val="00CE7DD3"/>
    <w:rsid w:val="00CF6B97"/>
    <w:rsid w:val="00D064F6"/>
    <w:rsid w:val="00D0746B"/>
    <w:rsid w:val="00D07861"/>
    <w:rsid w:val="00D10EA1"/>
    <w:rsid w:val="00D14548"/>
    <w:rsid w:val="00D177BA"/>
    <w:rsid w:val="00D2021F"/>
    <w:rsid w:val="00D22D72"/>
    <w:rsid w:val="00D405A4"/>
    <w:rsid w:val="00D40966"/>
    <w:rsid w:val="00D44DE0"/>
    <w:rsid w:val="00D53A4E"/>
    <w:rsid w:val="00D578E8"/>
    <w:rsid w:val="00D6248E"/>
    <w:rsid w:val="00D65D01"/>
    <w:rsid w:val="00D67B24"/>
    <w:rsid w:val="00D74D77"/>
    <w:rsid w:val="00D82D1A"/>
    <w:rsid w:val="00D846E1"/>
    <w:rsid w:val="00D84EDC"/>
    <w:rsid w:val="00D90941"/>
    <w:rsid w:val="00D922A6"/>
    <w:rsid w:val="00D928FB"/>
    <w:rsid w:val="00D93E37"/>
    <w:rsid w:val="00D96233"/>
    <w:rsid w:val="00D96915"/>
    <w:rsid w:val="00D96FA8"/>
    <w:rsid w:val="00DA0683"/>
    <w:rsid w:val="00DB3855"/>
    <w:rsid w:val="00DD0CCF"/>
    <w:rsid w:val="00DD7922"/>
    <w:rsid w:val="00DE03B5"/>
    <w:rsid w:val="00DE099F"/>
    <w:rsid w:val="00DE153E"/>
    <w:rsid w:val="00E05FA8"/>
    <w:rsid w:val="00E0698B"/>
    <w:rsid w:val="00E13C16"/>
    <w:rsid w:val="00E148D0"/>
    <w:rsid w:val="00E14951"/>
    <w:rsid w:val="00E15DF5"/>
    <w:rsid w:val="00E162CA"/>
    <w:rsid w:val="00E20B05"/>
    <w:rsid w:val="00E20D75"/>
    <w:rsid w:val="00E22EB5"/>
    <w:rsid w:val="00E230F0"/>
    <w:rsid w:val="00E43F19"/>
    <w:rsid w:val="00E46132"/>
    <w:rsid w:val="00E478A4"/>
    <w:rsid w:val="00E5072C"/>
    <w:rsid w:val="00E552C8"/>
    <w:rsid w:val="00E57D71"/>
    <w:rsid w:val="00E61BD2"/>
    <w:rsid w:val="00E63156"/>
    <w:rsid w:val="00E63B46"/>
    <w:rsid w:val="00E65EBA"/>
    <w:rsid w:val="00E67376"/>
    <w:rsid w:val="00E70E32"/>
    <w:rsid w:val="00E72DA2"/>
    <w:rsid w:val="00E81AE0"/>
    <w:rsid w:val="00E8642E"/>
    <w:rsid w:val="00E86588"/>
    <w:rsid w:val="00E86E96"/>
    <w:rsid w:val="00E94F86"/>
    <w:rsid w:val="00E960DC"/>
    <w:rsid w:val="00EA11A7"/>
    <w:rsid w:val="00EA2B3B"/>
    <w:rsid w:val="00EA71EC"/>
    <w:rsid w:val="00EA7C96"/>
    <w:rsid w:val="00EC0844"/>
    <w:rsid w:val="00EC63FD"/>
    <w:rsid w:val="00EE0BBB"/>
    <w:rsid w:val="00EF0341"/>
    <w:rsid w:val="00EF2527"/>
    <w:rsid w:val="00EF511C"/>
    <w:rsid w:val="00EF5CFF"/>
    <w:rsid w:val="00EF5F1A"/>
    <w:rsid w:val="00F04069"/>
    <w:rsid w:val="00F04FEE"/>
    <w:rsid w:val="00F05039"/>
    <w:rsid w:val="00F05A31"/>
    <w:rsid w:val="00F10DEF"/>
    <w:rsid w:val="00F1156F"/>
    <w:rsid w:val="00F1321A"/>
    <w:rsid w:val="00F16894"/>
    <w:rsid w:val="00F2401A"/>
    <w:rsid w:val="00F26FD0"/>
    <w:rsid w:val="00F353DB"/>
    <w:rsid w:val="00F355A1"/>
    <w:rsid w:val="00F37582"/>
    <w:rsid w:val="00F421D3"/>
    <w:rsid w:val="00F42FA6"/>
    <w:rsid w:val="00F44D8E"/>
    <w:rsid w:val="00F53F5D"/>
    <w:rsid w:val="00F54123"/>
    <w:rsid w:val="00F62F5D"/>
    <w:rsid w:val="00F630ED"/>
    <w:rsid w:val="00F6600B"/>
    <w:rsid w:val="00F71FC0"/>
    <w:rsid w:val="00F73571"/>
    <w:rsid w:val="00F75C41"/>
    <w:rsid w:val="00F8693A"/>
    <w:rsid w:val="00F86B51"/>
    <w:rsid w:val="00F87B27"/>
    <w:rsid w:val="00F87F44"/>
    <w:rsid w:val="00F90E97"/>
    <w:rsid w:val="00FA301A"/>
    <w:rsid w:val="00FB0177"/>
    <w:rsid w:val="00FB0B69"/>
    <w:rsid w:val="00FD1010"/>
    <w:rsid w:val="00FD1C36"/>
    <w:rsid w:val="00FD5902"/>
    <w:rsid w:val="00FD7103"/>
    <w:rsid w:val="00FD7F8C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EC73934E15CE96EB373F91F682BD53BEAAA32FD9F6D04F2A7CD92C9C88494CB5ED6042159B142UFh3L" TargetMode="External"/><Relationship Id="rId13" Type="http://schemas.openxmlformats.org/officeDocument/2006/relationships/hyperlink" Target="consultantplus://offline/ref=DCEEC73934E15CE96EB373F91F682BD53BEAAA39F39A6D04F2A7CD92C9C88494CB5ED6042159B142UFh2L" TargetMode="External"/><Relationship Id="rId18" Type="http://schemas.openxmlformats.org/officeDocument/2006/relationships/hyperlink" Target="consultantplus://offline/ref=DCEEC73934E15CE96EB36CE80A682BD538EDA93DFE986D04F2A7CD92C9C88494CB5ED6042159B14BUFhDL" TargetMode="External"/><Relationship Id="rId26" Type="http://schemas.openxmlformats.org/officeDocument/2006/relationships/hyperlink" Target="consultantplus://offline/ref=DCEEC73934E15CE96EB373F91F682BD53BEAAA32FD9F6D04F2A7CD92C9C88494CB5ED6042159B143UFh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EEC73934E15CE96EB373F91F682BD53BEAAA39F39A6D04F2A7CD92C9C88494CB5ED6042159B143UFh8L" TargetMode="External"/><Relationship Id="rId34" Type="http://schemas.openxmlformats.org/officeDocument/2006/relationships/hyperlink" Target="consultantplus://offline/ref=DCEEC73934E15CE96EB36CE80A682BD538EDA93DFE986D04F2A7CD92C9C88494CB5ED6042159B644UFhFL" TargetMode="External"/><Relationship Id="rId7" Type="http://schemas.openxmlformats.org/officeDocument/2006/relationships/hyperlink" Target="consultantplus://offline/ref=DCEEC73934E15CE96EB373F91F682BD53BEAAA39F39A6D04F2A7CD92C9C88494CB5ED6042159B142UFh3L" TargetMode="External"/><Relationship Id="rId12" Type="http://schemas.openxmlformats.org/officeDocument/2006/relationships/hyperlink" Target="consultantplus://offline/ref=DCEEC73934E15CE96EB36CE80A682BD538EDA93DFE986D04F2A7CD92C9UCh8L" TargetMode="External"/><Relationship Id="rId17" Type="http://schemas.openxmlformats.org/officeDocument/2006/relationships/hyperlink" Target="consultantplus://offline/ref=DCEEC73934E15CE96EB373F91F682BD53BEAAA32FD9F6D04F2A7CD92C9C88494CB5ED6042159B143UFh9L" TargetMode="External"/><Relationship Id="rId25" Type="http://schemas.openxmlformats.org/officeDocument/2006/relationships/hyperlink" Target="consultantplus://offline/ref=DCEEC73934E15CE96EB373F91F682BD53BEAAA32FD9F6D04F2A7CD92C9C88494CB5ED6042159B143UFhCL" TargetMode="External"/><Relationship Id="rId33" Type="http://schemas.openxmlformats.org/officeDocument/2006/relationships/hyperlink" Target="consultantplus://offline/ref=DCEEC73934E15CE96EB36CE80A682BD538EDA93DFE986D04F2A7CD92C9UCh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EEC73934E15CE96EB373F91F682BD53BEAAA39F39A6D04F2A7CD92C9C88494CB5ED6042159B143UFhAL" TargetMode="External"/><Relationship Id="rId20" Type="http://schemas.openxmlformats.org/officeDocument/2006/relationships/hyperlink" Target="consultantplus://offline/ref=DCEEC73934E15CE96EB36CE80A682BD538EDA93DFE986D04F2A7CD92C9C88494CB5ED6042159B14BUFhDL" TargetMode="External"/><Relationship Id="rId29" Type="http://schemas.openxmlformats.org/officeDocument/2006/relationships/hyperlink" Target="consultantplus://offline/ref=DCEEC73934E15CE96EB373F91F682BD53BEAAA32FD9F6D04F2A7CD92C9C88494CB5ED6042159B140UFh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EC73934E15CE96EB373F91F682BD53BEBAE39FD9A6D04F2A7CD92C9C88494CB5ED6042159B143UFhEL" TargetMode="External"/><Relationship Id="rId11" Type="http://schemas.openxmlformats.org/officeDocument/2006/relationships/hyperlink" Target="consultantplus://offline/ref=DCEEC73934E15CE96EB373F91F682BD53BE5A93FFA9D6D04F2A7CD92C9UCh8L" TargetMode="External"/><Relationship Id="rId24" Type="http://schemas.openxmlformats.org/officeDocument/2006/relationships/hyperlink" Target="consultantplus://offline/ref=DCEEC73934E15CE96EB373F91F682BD53BEAAA32FD9F6D04F2A7CD92C9C88494CB5ED6042159B143UFhEL" TargetMode="External"/><Relationship Id="rId32" Type="http://schemas.openxmlformats.org/officeDocument/2006/relationships/hyperlink" Target="consultantplus://offline/ref=DCEEC73934E15CE96EB373F91F682BD53BEAAA32FD9F6D04F2A7CD92C9C88494CB5ED6042159B140UFh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EEC73934E15CE96EB36CE80A682BD538EDA93DFE986D04F2A7CD92C9C88494CB5ED60DU2h4L" TargetMode="External"/><Relationship Id="rId23" Type="http://schemas.openxmlformats.org/officeDocument/2006/relationships/hyperlink" Target="consultantplus://offline/ref=DCEEC73934E15CE96EB373F91F682BD53BEAAA32FD9F6D04F2A7CD92C9C88494CB5ED6042159B143UFhFL" TargetMode="External"/><Relationship Id="rId28" Type="http://schemas.openxmlformats.org/officeDocument/2006/relationships/hyperlink" Target="consultantplus://offline/ref=DCEEC73934E15CE96EB373F91F682BD53BEAAA32FD9F6D04F2A7CD92C9C88494CB5ED6042159B140UFhB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CEEC73934E15CE96EB36CE80A682BD538EDA93DFE986D04F2A7CD92C9C88494CB5ED6042159B144UFhFL" TargetMode="External"/><Relationship Id="rId19" Type="http://schemas.openxmlformats.org/officeDocument/2006/relationships/hyperlink" Target="consultantplus://offline/ref=DCEEC73934E15CE96EB36CE80A682BD538EDA93DFE986D04F2A7CD92C9C88494CB5ED6042159B14BUFhDL" TargetMode="External"/><Relationship Id="rId31" Type="http://schemas.openxmlformats.org/officeDocument/2006/relationships/hyperlink" Target="consultantplus://offline/ref=DCEEC73934E15CE96EB373F91F682BD53BEAAA32FD9F6D04F2A7CD92C9C88494CB5ED6042159B140UFh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EC73934E15CE96EB36CE80A682BD538E5AF3EF1C93A06A3F2C3U9h7L" TargetMode="External"/><Relationship Id="rId14" Type="http://schemas.openxmlformats.org/officeDocument/2006/relationships/hyperlink" Target="consultantplus://offline/ref=DCEEC73934E15CE96EB373F91F682BD53BEAAA32FD9F6D04F2A7CD92C9C88494CB5ED6042159B143UFhBL" TargetMode="External"/><Relationship Id="rId22" Type="http://schemas.openxmlformats.org/officeDocument/2006/relationships/hyperlink" Target="consultantplus://offline/ref=DCEEC73934E15CE96EB373F91F682BD53BEBAE39FD9A6D04F2A7CD92C9C88494CB5ED6042159B143UFhEL" TargetMode="External"/><Relationship Id="rId27" Type="http://schemas.openxmlformats.org/officeDocument/2006/relationships/hyperlink" Target="consultantplus://offline/ref=DCEEC73934E15CE96EB373F91F682BD53BEAAA32FD9F6D04F2A7CD92C9C88494CB5ED6042159B143UFh2L" TargetMode="External"/><Relationship Id="rId30" Type="http://schemas.openxmlformats.org/officeDocument/2006/relationships/hyperlink" Target="consultantplus://offline/ref=DCEEC73934E15CE96EB373F91F682BD53BEAAA32FD9F6D04F2A7CD92C9C88494CB5ED6042159B140UFhA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8620</Words>
  <Characters>49139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Коврижных</dc:creator>
  <cp:lastModifiedBy>Татьяна Леонидовна Коврижных</cp:lastModifiedBy>
  <cp:revision>1</cp:revision>
  <dcterms:created xsi:type="dcterms:W3CDTF">2017-03-13T11:33:00Z</dcterms:created>
  <dcterms:modified xsi:type="dcterms:W3CDTF">2017-03-13T11:34:00Z</dcterms:modified>
</cp:coreProperties>
</file>